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EB7F" w14:textId="26C203AF" w:rsidR="00B505EC" w:rsidRDefault="7805161C" w:rsidP="7805161C">
      <w:pPr>
        <w:pStyle w:val="Rubrik"/>
        <w:rPr>
          <w:rFonts w:ascii="Calibri Light" w:hAnsi="Calibri Light"/>
          <w:b/>
          <w:bCs/>
          <w:color w:val="000000" w:themeColor="text1"/>
          <w:sz w:val="44"/>
          <w:szCs w:val="44"/>
        </w:rPr>
      </w:pPr>
      <w:r w:rsidRPr="7805161C">
        <w:rPr>
          <w:sz w:val="44"/>
          <w:szCs w:val="44"/>
        </w:rPr>
        <w:t xml:space="preserve">Verksamhetsberättelse för </w:t>
      </w:r>
    </w:p>
    <w:p w14:paraId="564B6A62" w14:textId="6FD74BFA" w:rsidR="00037013" w:rsidRPr="00B505EC" w:rsidRDefault="529485EF" w:rsidP="7805161C">
      <w:pPr>
        <w:pStyle w:val="Rubrik"/>
        <w:rPr>
          <w:rFonts w:ascii="Calibri Light" w:hAnsi="Calibri Light"/>
          <w:b/>
          <w:bCs/>
          <w:color w:val="000000" w:themeColor="text1"/>
          <w:sz w:val="44"/>
          <w:szCs w:val="44"/>
        </w:rPr>
      </w:pPr>
      <w:r w:rsidRPr="529485EF">
        <w:rPr>
          <w:sz w:val="44"/>
          <w:szCs w:val="44"/>
        </w:rPr>
        <w:t xml:space="preserve">Sveriges </w:t>
      </w:r>
      <w:proofErr w:type="spellStart"/>
      <w:r w:rsidRPr="529485EF">
        <w:rPr>
          <w:sz w:val="44"/>
          <w:szCs w:val="44"/>
        </w:rPr>
        <w:t>MotorCyklister</w:t>
      </w:r>
      <w:proofErr w:type="spellEnd"/>
      <w:r w:rsidRPr="529485EF">
        <w:rPr>
          <w:sz w:val="44"/>
          <w:szCs w:val="44"/>
        </w:rPr>
        <w:t xml:space="preserve"> Uppsala Län</w:t>
      </w:r>
    </w:p>
    <w:p w14:paraId="263D0453" w14:textId="6A2F271F" w:rsidR="00037013" w:rsidRPr="00B505EC" w:rsidRDefault="7805161C" w:rsidP="7805161C">
      <w:pPr>
        <w:pStyle w:val="Rubrik"/>
        <w:rPr>
          <w:rFonts w:ascii="Calibri Light" w:hAnsi="Calibri Light"/>
          <w:color w:val="000000" w:themeColor="text1"/>
          <w:sz w:val="32"/>
          <w:szCs w:val="32"/>
        </w:rPr>
      </w:pPr>
      <w:r w:rsidRPr="7805161C">
        <w:rPr>
          <w:sz w:val="32"/>
          <w:szCs w:val="32"/>
        </w:rPr>
        <w:t>1 januari 202</w:t>
      </w:r>
      <w:r w:rsidR="000D3711">
        <w:rPr>
          <w:sz w:val="32"/>
          <w:szCs w:val="32"/>
        </w:rPr>
        <w:t>3</w:t>
      </w:r>
      <w:r w:rsidRPr="7805161C">
        <w:rPr>
          <w:sz w:val="32"/>
          <w:szCs w:val="32"/>
        </w:rPr>
        <w:t xml:space="preserve"> tom 31 december 202</w:t>
      </w:r>
      <w:r w:rsidR="000D3711">
        <w:rPr>
          <w:sz w:val="32"/>
          <w:szCs w:val="32"/>
        </w:rPr>
        <w:t>3</w:t>
      </w:r>
      <w:r w:rsidRPr="7805161C">
        <w:rPr>
          <w:sz w:val="32"/>
          <w:szCs w:val="32"/>
        </w:rPr>
        <w:t xml:space="preserve"> </w:t>
      </w:r>
    </w:p>
    <w:p w14:paraId="0DDBAC03" w14:textId="77777777" w:rsidR="00037013" w:rsidRDefault="00037013" w:rsidP="7805161C">
      <w:pPr>
        <w:spacing w:after="0" w:line="240" w:lineRule="auto"/>
        <w:rPr>
          <w:rFonts w:eastAsiaTheme="minorEastAsia"/>
          <w:color w:val="000000"/>
          <w:sz w:val="20"/>
          <w:szCs w:val="20"/>
        </w:rPr>
      </w:pPr>
    </w:p>
    <w:p w14:paraId="3F62A9FC" w14:textId="77777777" w:rsidR="00037013" w:rsidRPr="00B505EC" w:rsidRDefault="7805161C" w:rsidP="7805161C">
      <w:pPr>
        <w:pStyle w:val="Rubrik2"/>
      </w:pPr>
      <w:r w:rsidRPr="7805161C">
        <w:t>ORGANISATIONEN</w:t>
      </w:r>
    </w:p>
    <w:p w14:paraId="2B8BFE20" w14:textId="30CEE3A4" w:rsidR="7805161C" w:rsidRDefault="7805161C" w:rsidP="7805161C">
      <w:p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2CFDED13" w14:textId="5179014A" w:rsidR="7805161C" w:rsidRDefault="7805161C" w:rsidP="7805161C">
      <w:pPr>
        <w:rPr>
          <w:rFonts w:ascii="Cambria" w:eastAsia="Times New Roman" w:hAnsi="Cambria" w:cs="Times New Roman"/>
          <w:b/>
          <w:bCs/>
          <w:sz w:val="32"/>
          <w:szCs w:val="32"/>
        </w:rPr>
      </w:pPr>
      <w:r w:rsidRPr="7805161C">
        <w:rPr>
          <w:sz w:val="28"/>
          <w:szCs w:val="28"/>
        </w:rPr>
        <w:t>Styrelsen</w:t>
      </w:r>
    </w:p>
    <w:tbl>
      <w:tblPr>
        <w:tblStyle w:val="Oformateradtabell5"/>
        <w:tblW w:w="9326" w:type="dxa"/>
        <w:tblLayout w:type="fixed"/>
        <w:tblLook w:val="06A0" w:firstRow="1" w:lastRow="0" w:firstColumn="1" w:lastColumn="0" w:noHBand="1" w:noVBand="1"/>
      </w:tblPr>
      <w:tblGrid>
        <w:gridCol w:w="2100"/>
        <w:gridCol w:w="3510"/>
        <w:gridCol w:w="3716"/>
      </w:tblGrid>
      <w:tr w:rsidR="7805161C" w14:paraId="5CC90F6A" w14:textId="77777777" w:rsidTr="0CB5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0" w:type="dxa"/>
          </w:tcPr>
          <w:p w14:paraId="30AFF838" w14:textId="751D3657" w:rsidR="7805161C" w:rsidRDefault="7805161C" w:rsidP="7805161C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7805161C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Styrelseuppdrag</w:t>
            </w:r>
          </w:p>
        </w:tc>
        <w:tc>
          <w:tcPr>
            <w:tcW w:w="3510" w:type="dxa"/>
          </w:tcPr>
          <w:p w14:paraId="549B28EA" w14:textId="45F1A069" w:rsidR="7805161C" w:rsidRDefault="7805161C" w:rsidP="78051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7805161C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Verksamhetsuppdrag</w:t>
            </w:r>
          </w:p>
        </w:tc>
        <w:tc>
          <w:tcPr>
            <w:tcW w:w="3716" w:type="dxa"/>
          </w:tcPr>
          <w:p w14:paraId="3EFAF776" w14:textId="6BE1659D" w:rsidR="7805161C" w:rsidRDefault="7805161C" w:rsidP="78051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7805161C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Ansvarig</w:t>
            </w:r>
          </w:p>
        </w:tc>
      </w:tr>
      <w:tr w:rsidR="7805161C" w14:paraId="217B9762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402E456A" w14:textId="2215E31E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Ordförande</w:t>
            </w:r>
          </w:p>
        </w:tc>
        <w:tc>
          <w:tcPr>
            <w:tcW w:w="3510" w:type="dxa"/>
          </w:tcPr>
          <w:p w14:paraId="21A50D19" w14:textId="06C445B6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 xml:space="preserve">Klubbansvarig, </w:t>
            </w:r>
            <w:r w:rsidR="00620CAF">
              <w:rPr>
                <w:rFonts w:ascii="Calibri" w:eastAsia="Calibri" w:hAnsi="Calibri" w:cs="Calibri"/>
              </w:rPr>
              <w:t>informatör</w:t>
            </w:r>
          </w:p>
        </w:tc>
        <w:tc>
          <w:tcPr>
            <w:tcW w:w="3716" w:type="dxa"/>
          </w:tcPr>
          <w:p w14:paraId="2C69E2F8" w14:textId="58697613" w:rsidR="7805161C" w:rsidRDefault="00620CAF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Ljungqvist Malm</w:t>
            </w:r>
          </w:p>
        </w:tc>
      </w:tr>
      <w:tr w:rsidR="7805161C" w14:paraId="64361133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D59968F" w14:textId="1DFB39DB" w:rsidR="7805161C" w:rsidRDefault="7805161C" w:rsidP="7805161C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7805161C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Vice Ordförande</w:t>
            </w:r>
          </w:p>
        </w:tc>
        <w:tc>
          <w:tcPr>
            <w:tcW w:w="3510" w:type="dxa"/>
          </w:tcPr>
          <w:p w14:paraId="19902960" w14:textId="5FB80398" w:rsidR="7805161C" w:rsidRDefault="00620CAF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MCT</w:t>
            </w:r>
          </w:p>
        </w:tc>
        <w:tc>
          <w:tcPr>
            <w:tcW w:w="3716" w:type="dxa"/>
          </w:tcPr>
          <w:p w14:paraId="7A3C6FA8" w14:textId="3D90D9FF" w:rsidR="7805161C" w:rsidRDefault="00620CAF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Roger </w:t>
            </w:r>
            <w:proofErr w:type="spellStart"/>
            <w:r>
              <w:rPr>
                <w:rFonts w:ascii="Calibri" w:eastAsia="Calibri" w:hAnsi="Calibri" w:cs="Calibri"/>
              </w:rPr>
              <w:t>Ejderfelt</w:t>
            </w:r>
            <w:proofErr w:type="spellEnd"/>
          </w:p>
        </w:tc>
      </w:tr>
      <w:tr w:rsidR="7805161C" w14:paraId="06290A87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592FB7A1" w14:textId="6774C700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Kassör</w:t>
            </w:r>
          </w:p>
        </w:tc>
        <w:tc>
          <w:tcPr>
            <w:tcW w:w="3510" w:type="dxa"/>
          </w:tcPr>
          <w:p w14:paraId="6ECB053E" w14:textId="21B00825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716" w:type="dxa"/>
          </w:tcPr>
          <w:p w14:paraId="31EE9338" w14:textId="51A3A510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 xml:space="preserve">Jan Lindberg </w:t>
            </w:r>
          </w:p>
        </w:tc>
      </w:tr>
      <w:tr w:rsidR="7805161C" w14:paraId="2D2C5C9F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11BCD6E4" w14:textId="733E127A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Sekreterare</w:t>
            </w:r>
          </w:p>
        </w:tc>
        <w:tc>
          <w:tcPr>
            <w:tcW w:w="3510" w:type="dxa"/>
          </w:tcPr>
          <w:p w14:paraId="0A3B4964" w14:textId="08D367D2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716" w:type="dxa"/>
          </w:tcPr>
          <w:p w14:paraId="2F4656DA" w14:textId="657F8B14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 xml:space="preserve">Stefan Reinebrandt </w:t>
            </w:r>
          </w:p>
        </w:tc>
      </w:tr>
      <w:tr w:rsidR="7805161C" w14:paraId="25F0341E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88B121C" w14:textId="143776BF" w:rsidR="7805161C" w:rsidRDefault="7805161C" w:rsidP="7805161C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7805161C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Vice Sekreterare</w:t>
            </w:r>
          </w:p>
        </w:tc>
        <w:tc>
          <w:tcPr>
            <w:tcW w:w="3510" w:type="dxa"/>
          </w:tcPr>
          <w:p w14:paraId="4A4DC514" w14:textId="0A1AC2D1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>Webmaster</w:t>
            </w:r>
          </w:p>
        </w:tc>
        <w:tc>
          <w:tcPr>
            <w:tcW w:w="3716" w:type="dxa"/>
          </w:tcPr>
          <w:p w14:paraId="475FDFF4" w14:textId="5C163CE6" w:rsidR="7805161C" w:rsidRDefault="00F35199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 xml:space="preserve">Magnus </w:t>
            </w:r>
            <w:proofErr w:type="spellStart"/>
            <w:r w:rsidRPr="7805161C">
              <w:rPr>
                <w:rFonts w:ascii="Calibri" w:eastAsia="Calibri" w:hAnsi="Calibri" w:cs="Calibri"/>
              </w:rPr>
              <w:t>Hassling</w:t>
            </w:r>
            <w:proofErr w:type="spellEnd"/>
            <w:r w:rsidRPr="7805161C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7805161C" w14:paraId="77255300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2A7FC62F" w14:textId="00B4CF57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Ledamot</w:t>
            </w:r>
          </w:p>
        </w:tc>
        <w:tc>
          <w:tcPr>
            <w:tcW w:w="3510" w:type="dxa"/>
          </w:tcPr>
          <w:p w14:paraId="4A3514E6" w14:textId="373DA44D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>MCT, Grusansvarig, Knixansvarig</w:t>
            </w:r>
          </w:p>
        </w:tc>
        <w:tc>
          <w:tcPr>
            <w:tcW w:w="3716" w:type="dxa"/>
          </w:tcPr>
          <w:p w14:paraId="6C3BBC8C" w14:textId="60A897A0" w:rsidR="7805161C" w:rsidRDefault="7805161C" w:rsidP="7805161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805161C">
              <w:rPr>
                <w:rFonts w:ascii="Calibri" w:eastAsia="Calibri" w:hAnsi="Calibri" w:cs="Calibri"/>
              </w:rPr>
              <w:t xml:space="preserve">Anders Ljungqvist Malm </w:t>
            </w:r>
          </w:p>
        </w:tc>
      </w:tr>
      <w:tr w:rsidR="7805161C" w14:paraId="529D0900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78715853" w14:textId="2B3CBD2C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Ledamot</w:t>
            </w:r>
          </w:p>
        </w:tc>
        <w:tc>
          <w:tcPr>
            <w:tcW w:w="3510" w:type="dxa"/>
          </w:tcPr>
          <w:p w14:paraId="0B9101D4" w14:textId="1071F433" w:rsidR="7805161C" w:rsidRDefault="0CB574AE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CB574AE">
              <w:rPr>
                <w:rFonts w:ascii="Calibri" w:eastAsia="Calibri" w:hAnsi="Calibri" w:cs="Calibri"/>
              </w:rPr>
              <w:t>Klubbansvarig</w:t>
            </w:r>
          </w:p>
        </w:tc>
        <w:tc>
          <w:tcPr>
            <w:tcW w:w="3716" w:type="dxa"/>
          </w:tcPr>
          <w:p w14:paraId="327F336D" w14:textId="1BE09BED" w:rsidR="7805161C" w:rsidRDefault="00620CAF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Christer Blomgren</w:t>
            </w:r>
          </w:p>
        </w:tc>
      </w:tr>
      <w:tr w:rsidR="7805161C" w14:paraId="150D9D62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034C357F" w14:textId="55718089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Suppleant</w:t>
            </w:r>
          </w:p>
        </w:tc>
        <w:tc>
          <w:tcPr>
            <w:tcW w:w="3510" w:type="dxa"/>
          </w:tcPr>
          <w:p w14:paraId="784FFB65" w14:textId="27B17311" w:rsidR="7805161C" w:rsidRDefault="7805161C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716" w:type="dxa"/>
          </w:tcPr>
          <w:p w14:paraId="20356AB8" w14:textId="2B39C2E7" w:rsidR="7805161C" w:rsidRDefault="00F35199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Hans </w:t>
            </w:r>
            <w:proofErr w:type="spellStart"/>
            <w:r>
              <w:rPr>
                <w:rFonts w:ascii="Calibri" w:eastAsia="Calibri" w:hAnsi="Calibri" w:cs="Calibri"/>
              </w:rPr>
              <w:t>Elmegren</w:t>
            </w:r>
            <w:proofErr w:type="spellEnd"/>
          </w:p>
        </w:tc>
      </w:tr>
      <w:tr w:rsidR="7805161C" w14:paraId="3A335DFB" w14:textId="77777777" w:rsidTr="0CB5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14:paraId="1CD7BF27" w14:textId="7D67F749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Suppleant</w:t>
            </w:r>
          </w:p>
        </w:tc>
        <w:tc>
          <w:tcPr>
            <w:tcW w:w="3510" w:type="dxa"/>
          </w:tcPr>
          <w:p w14:paraId="7AEFD78E" w14:textId="68A6C7A0" w:rsidR="7805161C" w:rsidRDefault="00620CAF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Körskoleansvarig</w:t>
            </w:r>
          </w:p>
        </w:tc>
        <w:tc>
          <w:tcPr>
            <w:tcW w:w="3716" w:type="dxa"/>
          </w:tcPr>
          <w:p w14:paraId="5AF27D48" w14:textId="62BFFB33" w:rsidR="7805161C" w:rsidRDefault="00620CAF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Jenny </w:t>
            </w:r>
            <w:proofErr w:type="spellStart"/>
            <w:r>
              <w:rPr>
                <w:rFonts w:ascii="Calibri" w:eastAsia="Calibri" w:hAnsi="Calibri" w:cs="Calibri"/>
              </w:rPr>
              <w:t>Ejderfelt</w:t>
            </w:r>
            <w:proofErr w:type="spellEnd"/>
          </w:p>
        </w:tc>
      </w:tr>
    </w:tbl>
    <w:p w14:paraId="544E8293" w14:textId="1FB3C95C" w:rsidR="7805161C" w:rsidRDefault="7805161C" w:rsidP="7234BA45">
      <w:pPr>
        <w:tabs>
          <w:tab w:val="left" w:pos="2410"/>
        </w:tabs>
        <w:spacing w:after="0"/>
        <w:rPr>
          <w:rFonts w:eastAsiaTheme="minorEastAsia"/>
          <w:b/>
          <w:bCs/>
        </w:rPr>
      </w:pPr>
    </w:p>
    <w:p w14:paraId="0C092A75" w14:textId="38C3B164" w:rsidR="7805161C" w:rsidRDefault="7805161C" w:rsidP="7805161C">
      <w:pPr>
        <w:rPr>
          <w:rFonts w:ascii="Calibri" w:eastAsia="Calibri" w:hAnsi="Calibri" w:cs="Calibri"/>
          <w:sz w:val="32"/>
          <w:szCs w:val="32"/>
        </w:rPr>
      </w:pPr>
      <w:r w:rsidRPr="7805161C">
        <w:rPr>
          <w:rFonts w:ascii="Calibri" w:eastAsia="Calibri" w:hAnsi="Calibri" w:cs="Calibri"/>
          <w:sz w:val="28"/>
          <w:szCs w:val="28"/>
        </w:rPr>
        <w:t>Övriga utsedda som inte ingår i styrelsen</w:t>
      </w:r>
    </w:p>
    <w:p w14:paraId="360D79D3" w14:textId="6DAF8A0C" w:rsidR="7805161C" w:rsidRDefault="7234BA45" w:rsidP="7234BA45">
      <w:pPr>
        <w:rPr>
          <w:rFonts w:ascii="Calibri" w:eastAsia="Calibri" w:hAnsi="Calibri" w:cs="Calibri"/>
          <w:sz w:val="16"/>
          <w:szCs w:val="16"/>
        </w:rPr>
      </w:pPr>
      <w:r w:rsidRPr="7234BA45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Style w:val="Oformateradtabell5"/>
        <w:tblW w:w="5387" w:type="dxa"/>
        <w:tblLayout w:type="fixed"/>
        <w:tblLook w:val="06A0" w:firstRow="1" w:lastRow="0" w:firstColumn="1" w:lastColumn="0" w:noHBand="1" w:noVBand="1"/>
      </w:tblPr>
      <w:tblGrid>
        <w:gridCol w:w="2235"/>
        <w:gridCol w:w="3152"/>
      </w:tblGrid>
      <w:tr w:rsidR="7805161C" w14:paraId="6C650700" w14:textId="77777777" w:rsidTr="00F35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14:paraId="3D4D166C" w14:textId="0175B359" w:rsidR="7805161C" w:rsidRDefault="7805161C" w:rsidP="7805161C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7805161C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Revisorer</w:t>
            </w:r>
          </w:p>
        </w:tc>
        <w:tc>
          <w:tcPr>
            <w:tcW w:w="3152" w:type="dxa"/>
          </w:tcPr>
          <w:p w14:paraId="0522EE96" w14:textId="72B4C641" w:rsidR="7805161C" w:rsidRDefault="78051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805161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7805161C" w14:paraId="4D815898" w14:textId="77777777" w:rsidTr="00F351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E220067" w14:textId="101653B3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Revisor</w:t>
            </w:r>
          </w:p>
        </w:tc>
        <w:tc>
          <w:tcPr>
            <w:tcW w:w="3152" w:type="dxa"/>
          </w:tcPr>
          <w:p w14:paraId="01195A94" w14:textId="39186176" w:rsidR="7805161C" w:rsidRDefault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05161C">
              <w:rPr>
                <w:rFonts w:ascii="Calibri" w:eastAsia="Calibri" w:hAnsi="Calibri" w:cs="Calibri"/>
              </w:rPr>
              <w:t xml:space="preserve">Sigge Lind </w:t>
            </w:r>
          </w:p>
        </w:tc>
      </w:tr>
      <w:tr w:rsidR="7805161C" w14:paraId="54AA53EA" w14:textId="77777777" w:rsidTr="00F35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ACCE84" w14:textId="0DF7714D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Revisor</w:t>
            </w:r>
          </w:p>
        </w:tc>
        <w:tc>
          <w:tcPr>
            <w:tcW w:w="3152" w:type="dxa"/>
          </w:tcPr>
          <w:p w14:paraId="6FA95738" w14:textId="75F47538" w:rsidR="7805161C" w:rsidRDefault="00F35199" w:rsidP="78051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35199">
              <w:rPr>
                <w:rFonts w:ascii="Calibri" w:eastAsia="Calibri" w:hAnsi="Calibri" w:cs="Calibri"/>
              </w:rPr>
              <w:t xml:space="preserve">Jakob </w:t>
            </w:r>
            <w:proofErr w:type="spellStart"/>
            <w:r w:rsidRPr="00F35199">
              <w:rPr>
                <w:rFonts w:ascii="Calibri" w:eastAsia="Calibri" w:hAnsi="Calibri" w:cs="Calibri"/>
              </w:rPr>
              <w:t>Kobryn</w:t>
            </w:r>
            <w:proofErr w:type="spellEnd"/>
          </w:p>
        </w:tc>
      </w:tr>
    </w:tbl>
    <w:p w14:paraId="4B1725D3" w14:textId="405B1EDC" w:rsidR="7805161C" w:rsidRDefault="7234BA45" w:rsidP="7234BA45">
      <w:pPr>
        <w:rPr>
          <w:rFonts w:ascii="Calibri" w:eastAsia="Calibri" w:hAnsi="Calibri" w:cs="Calibri"/>
          <w:sz w:val="14"/>
          <w:szCs w:val="14"/>
        </w:rPr>
      </w:pPr>
      <w:r w:rsidRPr="7234BA45">
        <w:rPr>
          <w:rFonts w:ascii="Calibri" w:eastAsia="Calibri" w:hAnsi="Calibri" w:cs="Calibri"/>
          <w:sz w:val="16"/>
          <w:szCs w:val="16"/>
        </w:rPr>
        <w:t xml:space="preserve"> </w:t>
      </w:r>
    </w:p>
    <w:tbl>
      <w:tblPr>
        <w:tblStyle w:val="Oformateradtabell5"/>
        <w:tblW w:w="6096" w:type="dxa"/>
        <w:tblLayout w:type="fixed"/>
        <w:tblLook w:val="06A0" w:firstRow="1" w:lastRow="0" w:firstColumn="1" w:lastColumn="0" w:noHBand="1" w:noVBand="1"/>
      </w:tblPr>
      <w:tblGrid>
        <w:gridCol w:w="2977"/>
        <w:gridCol w:w="3119"/>
      </w:tblGrid>
      <w:tr w:rsidR="7805161C" w14:paraId="67320080" w14:textId="77777777" w:rsidTr="00EA1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</w:tcPr>
          <w:p w14:paraId="59B1DF90" w14:textId="3AB81076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Valberedning</w:t>
            </w:r>
          </w:p>
        </w:tc>
        <w:tc>
          <w:tcPr>
            <w:tcW w:w="3119" w:type="dxa"/>
          </w:tcPr>
          <w:p w14:paraId="17F51EC6" w14:textId="2F3D4AC7" w:rsidR="7805161C" w:rsidRDefault="78051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805161C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7805161C" w14:paraId="4D23CDD4" w14:textId="77777777" w:rsidTr="00EA1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64A719F" w14:textId="62A1758A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Valberedare Sammankallande</w:t>
            </w:r>
          </w:p>
        </w:tc>
        <w:tc>
          <w:tcPr>
            <w:tcW w:w="3119" w:type="dxa"/>
          </w:tcPr>
          <w:p w14:paraId="40E24A8B" w14:textId="709524FA" w:rsidR="7805161C" w:rsidRDefault="0062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Franz Mauritzson</w:t>
            </w:r>
            <w:r w:rsidR="7805161C" w:rsidRPr="7805161C">
              <w:rPr>
                <w:rFonts w:ascii="Calibri" w:eastAsia="Calibri" w:hAnsi="Calibri" w:cs="Calibri"/>
              </w:rPr>
              <w:t xml:space="preserve"> </w:t>
            </w:r>
            <w:r w:rsidR="00F35199">
              <w:rPr>
                <w:rFonts w:ascii="Calibri" w:eastAsia="Calibri" w:hAnsi="Calibri" w:cs="Calibri"/>
              </w:rPr>
              <w:t>(del av året)</w:t>
            </w:r>
          </w:p>
        </w:tc>
      </w:tr>
      <w:tr w:rsidR="7805161C" w14:paraId="2BE61E04" w14:textId="77777777" w:rsidTr="00EA1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2F71BC" w14:textId="2DD4240A" w:rsidR="7805161C" w:rsidRDefault="60CCDFE5" w:rsidP="60CCDFE5">
            <w:pPr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0CCDFE5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Valberedare</w:t>
            </w:r>
          </w:p>
        </w:tc>
        <w:tc>
          <w:tcPr>
            <w:tcW w:w="3119" w:type="dxa"/>
          </w:tcPr>
          <w:p w14:paraId="0719D893" w14:textId="0D607888" w:rsidR="7805161C" w:rsidRDefault="00F3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199">
              <w:rPr>
                <w:rFonts w:ascii="Calibri" w:eastAsia="Calibri" w:hAnsi="Calibri" w:cs="Calibri"/>
              </w:rPr>
              <w:t xml:space="preserve">Lucas </w:t>
            </w:r>
            <w:proofErr w:type="spellStart"/>
            <w:r w:rsidRPr="00F35199">
              <w:rPr>
                <w:rFonts w:ascii="Calibri" w:eastAsia="Calibri" w:hAnsi="Calibri" w:cs="Calibri"/>
              </w:rPr>
              <w:t>Brikho</w:t>
            </w:r>
            <w:proofErr w:type="spellEnd"/>
          </w:p>
        </w:tc>
      </w:tr>
    </w:tbl>
    <w:p w14:paraId="01001DDB" w14:textId="725B1230" w:rsidR="7805161C" w:rsidRDefault="7805161C">
      <w:r>
        <w:br w:type="page"/>
      </w:r>
    </w:p>
    <w:p w14:paraId="53FFCBC2" w14:textId="39A01F95" w:rsidR="7805161C" w:rsidRDefault="7805161C" w:rsidP="7805161C">
      <w:pPr>
        <w:tabs>
          <w:tab w:val="left" w:pos="2410"/>
        </w:tabs>
        <w:spacing w:after="0"/>
        <w:rPr>
          <w:rFonts w:eastAsiaTheme="minorEastAsia"/>
          <w:b/>
          <w:bCs/>
        </w:rPr>
      </w:pPr>
    </w:p>
    <w:p w14:paraId="41E48736" w14:textId="77777777" w:rsidR="00037013" w:rsidRPr="00B505EC" w:rsidRDefault="00037013" w:rsidP="7805161C">
      <w:pPr>
        <w:spacing w:after="0" w:line="240" w:lineRule="auto"/>
        <w:rPr>
          <w:rFonts w:eastAsiaTheme="minorEastAsia"/>
        </w:rPr>
      </w:pPr>
    </w:p>
    <w:p w14:paraId="7723F0EA" w14:textId="77777777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ANTAL MEDLEMMAR</w:t>
      </w:r>
    </w:p>
    <w:p w14:paraId="38DE3A18" w14:textId="08264072" w:rsidR="00037013" w:rsidRPr="00B505EC" w:rsidRDefault="76371CCD" w:rsidP="7805161C">
      <w:pPr>
        <w:spacing w:after="0"/>
        <w:rPr>
          <w:rFonts w:eastAsiaTheme="minorEastAsia"/>
        </w:rPr>
      </w:pPr>
      <w:r w:rsidRPr="76371CCD">
        <w:rPr>
          <w:rFonts w:eastAsiaTheme="minorEastAsia"/>
        </w:rPr>
        <w:t xml:space="preserve">Medlemsantalet i distriktet har ökat med </w:t>
      </w:r>
      <w:r w:rsidR="006B0B3F">
        <w:rPr>
          <w:rFonts w:eastAsiaTheme="minorEastAsia"/>
        </w:rPr>
        <w:t>0</w:t>
      </w:r>
      <w:r w:rsidRPr="76371CCD">
        <w:rPr>
          <w:rFonts w:eastAsiaTheme="minorEastAsia"/>
        </w:rPr>
        <w:t xml:space="preserve"> medlemmar</w:t>
      </w:r>
      <w:r w:rsidR="006B0B3F">
        <w:rPr>
          <w:rFonts w:eastAsiaTheme="minorEastAsia"/>
        </w:rPr>
        <w:t xml:space="preserve"> från slutet av 2022 till slutet av 2023</w:t>
      </w:r>
      <w:r w:rsidRPr="76371CCD">
        <w:rPr>
          <w:rFonts w:eastAsiaTheme="minorEastAsia"/>
        </w:rPr>
        <w:t xml:space="preserve">. Vid verksamhetsårets slut var totalt </w:t>
      </w:r>
      <w:r w:rsidR="003D2A0F" w:rsidRPr="003D2A0F">
        <w:rPr>
          <w:rFonts w:eastAsiaTheme="minorEastAsia"/>
        </w:rPr>
        <w:t>2</w:t>
      </w:r>
      <w:r w:rsidR="00EA1049">
        <w:rPr>
          <w:rFonts w:eastAsiaTheme="minorEastAsia"/>
        </w:rPr>
        <w:t xml:space="preserve"> </w:t>
      </w:r>
      <w:r w:rsidR="003D2A0F" w:rsidRPr="003D2A0F">
        <w:rPr>
          <w:rFonts w:eastAsiaTheme="minorEastAsia"/>
        </w:rPr>
        <w:t>683</w:t>
      </w:r>
      <w:r w:rsidRPr="76371CCD">
        <w:rPr>
          <w:rFonts w:eastAsiaTheme="minorEastAsia"/>
        </w:rPr>
        <w:t xml:space="preserve"> (</w:t>
      </w:r>
      <w:r w:rsidR="00620CAF" w:rsidRPr="003D2A0F">
        <w:rPr>
          <w:rFonts w:eastAsiaTheme="minorEastAsia"/>
        </w:rPr>
        <w:t>2</w:t>
      </w:r>
      <w:r w:rsidR="00EA1049">
        <w:rPr>
          <w:rFonts w:eastAsiaTheme="minorEastAsia"/>
        </w:rPr>
        <w:t xml:space="preserve"> </w:t>
      </w:r>
      <w:r w:rsidR="00620CAF" w:rsidRPr="003D2A0F">
        <w:rPr>
          <w:rFonts w:eastAsiaTheme="minorEastAsia"/>
        </w:rPr>
        <w:t>6</w:t>
      </w:r>
      <w:r w:rsidR="006B0B3F" w:rsidRPr="003D2A0F">
        <w:rPr>
          <w:rFonts w:eastAsiaTheme="minorEastAsia"/>
        </w:rPr>
        <w:t>83</w:t>
      </w:r>
      <w:r w:rsidRPr="76371CCD">
        <w:rPr>
          <w:rFonts w:eastAsiaTheme="minorEastAsia"/>
        </w:rPr>
        <w:t>) medlemmar anslutna. Fjolårets siffror står inom parentes.</w:t>
      </w:r>
      <w:r w:rsidR="003D2A0F">
        <w:rPr>
          <w:rFonts w:eastAsiaTheme="minorEastAsia"/>
        </w:rPr>
        <w:t xml:space="preserve"> Vi har fått in 397 nya medlemmar under verksamhetsåret och eftersom vi inte har ökat i antal har också 397 medlemmar lämnat SMC Uppsala.</w:t>
      </w:r>
    </w:p>
    <w:p w14:paraId="48C78F3A" w14:textId="457B90AE" w:rsidR="3D14D012" w:rsidRDefault="3D14D012" w:rsidP="3D14D012">
      <w:pPr>
        <w:spacing w:after="0"/>
        <w:rPr>
          <w:rFonts w:eastAsiaTheme="minorEastAsia"/>
        </w:rPr>
      </w:pPr>
    </w:p>
    <w:p w14:paraId="7FCDD577" w14:textId="1D37218F" w:rsidR="3D14D012" w:rsidRDefault="3D14D012" w:rsidP="3D14D012">
      <w:pPr>
        <w:spacing w:after="0"/>
        <w:rPr>
          <w:rFonts w:eastAsiaTheme="minorEastAsia"/>
          <w:b/>
          <w:bCs/>
        </w:rPr>
      </w:pPr>
      <w:r w:rsidRPr="3D14D012">
        <w:rPr>
          <w:rFonts w:eastAsiaTheme="minorEastAsia"/>
          <w:b/>
          <w:bCs/>
        </w:rPr>
        <w:t>AKTIVA FUNKTIONÄRER</w:t>
      </w:r>
    </w:p>
    <w:p w14:paraId="40677293" w14:textId="1E971AC0" w:rsidR="00037013" w:rsidRDefault="00E51476" w:rsidP="00E51476">
      <w:pPr>
        <w:tabs>
          <w:tab w:val="left" w:pos="2410"/>
        </w:tabs>
        <w:spacing w:after="0"/>
        <w:rPr>
          <w:rFonts w:eastAsiaTheme="minorEastAsia"/>
        </w:rPr>
      </w:pPr>
      <w:r w:rsidRPr="7234BA45">
        <w:rPr>
          <w:rFonts w:eastAsiaTheme="minorEastAsia"/>
        </w:rPr>
        <w:t xml:space="preserve">Vi har haft </w:t>
      </w:r>
      <w:r w:rsidR="00725D01" w:rsidRPr="003D2A0F">
        <w:rPr>
          <w:rFonts w:eastAsiaTheme="minorEastAsia"/>
        </w:rPr>
        <w:t>41</w:t>
      </w:r>
      <w:r>
        <w:rPr>
          <w:rFonts w:eastAsiaTheme="minorEastAsia"/>
        </w:rPr>
        <w:t xml:space="preserve"> ideellt</w:t>
      </w:r>
      <w:r w:rsidRPr="7234BA45">
        <w:rPr>
          <w:rFonts w:eastAsiaTheme="minorEastAsia"/>
        </w:rPr>
        <w:t xml:space="preserve"> aktiva funktionärer</w:t>
      </w:r>
      <w:r>
        <w:rPr>
          <w:rFonts w:eastAsiaTheme="minorEastAsia"/>
        </w:rPr>
        <w:t xml:space="preserve"> i kursverksamhet</w:t>
      </w:r>
      <w:r w:rsidR="00682700">
        <w:rPr>
          <w:rFonts w:eastAsiaTheme="minorEastAsia"/>
        </w:rPr>
        <w:t xml:space="preserve"> samt</w:t>
      </w:r>
      <w:r w:rsidR="3D14D012" w:rsidRPr="3D14D012">
        <w:rPr>
          <w:rFonts w:eastAsiaTheme="minorEastAsia"/>
        </w:rPr>
        <w:t xml:space="preserve"> styrels</w:t>
      </w:r>
      <w:r w:rsidR="007407DE">
        <w:rPr>
          <w:rFonts w:eastAsiaTheme="minorEastAsia"/>
        </w:rPr>
        <w:t>euppdrag</w:t>
      </w:r>
      <w:r w:rsidR="7234BA45" w:rsidRPr="7234BA45">
        <w:rPr>
          <w:rFonts w:eastAsiaTheme="minorEastAsia"/>
        </w:rPr>
        <w:t xml:space="preserve">. </w:t>
      </w:r>
    </w:p>
    <w:p w14:paraId="4A16002A" w14:textId="77777777" w:rsidR="00E51476" w:rsidRPr="00B505EC" w:rsidRDefault="00E51476" w:rsidP="00E51476">
      <w:pPr>
        <w:tabs>
          <w:tab w:val="left" w:pos="2410"/>
        </w:tabs>
        <w:spacing w:after="0"/>
        <w:rPr>
          <w:rFonts w:eastAsiaTheme="minorEastAsia"/>
          <w:b/>
          <w:bCs/>
        </w:rPr>
      </w:pPr>
    </w:p>
    <w:p w14:paraId="345EEDB3" w14:textId="1B887B43" w:rsidR="7805161C" w:rsidRDefault="7805161C" w:rsidP="7805161C">
      <w:pPr>
        <w:spacing w:after="0"/>
        <w:rPr>
          <w:rFonts w:eastAsiaTheme="minorEastAsia"/>
          <w:b/>
          <w:bCs/>
        </w:rPr>
      </w:pPr>
      <w:r w:rsidRPr="7805161C">
        <w:rPr>
          <w:rFonts w:eastAsiaTheme="minorEastAsia"/>
          <w:b/>
          <w:bCs/>
        </w:rPr>
        <w:t>FÖRÄNDRINGAR I STYRELSEN</w:t>
      </w:r>
    </w:p>
    <w:p w14:paraId="132F250F" w14:textId="60D216F2" w:rsidR="7805161C" w:rsidRDefault="00F35199" w:rsidP="7805161C">
      <w:pPr>
        <w:spacing w:after="0"/>
        <w:rPr>
          <w:rFonts w:eastAsiaTheme="minorEastAsia"/>
        </w:rPr>
      </w:pPr>
      <w:r>
        <w:rPr>
          <w:rFonts w:ascii="Calibri" w:eastAsia="Calibri" w:hAnsi="Calibri" w:cs="Calibri"/>
        </w:rPr>
        <w:t>Franz Mauritzson</w:t>
      </w:r>
      <w:r w:rsidR="000A1166">
        <w:rPr>
          <w:rFonts w:eastAsiaTheme="minorEastAsia"/>
        </w:rPr>
        <w:t xml:space="preserve"> </w:t>
      </w:r>
      <w:r w:rsidR="7805161C" w:rsidRPr="7805161C">
        <w:rPr>
          <w:rFonts w:eastAsiaTheme="minorEastAsia"/>
        </w:rPr>
        <w:t xml:space="preserve">avgick som </w:t>
      </w:r>
      <w:r w:rsidR="00620CAF">
        <w:rPr>
          <w:rFonts w:eastAsiaTheme="minorEastAsia"/>
        </w:rPr>
        <w:t>sammankallande i valberedningen</w:t>
      </w:r>
      <w:r w:rsidR="7805161C" w:rsidRPr="7805161C">
        <w:rPr>
          <w:rFonts w:eastAsiaTheme="minorEastAsia"/>
        </w:rPr>
        <w:t xml:space="preserve"> 202</w:t>
      </w:r>
      <w:r>
        <w:rPr>
          <w:rFonts w:eastAsiaTheme="minorEastAsia"/>
        </w:rPr>
        <w:t>3</w:t>
      </w:r>
      <w:r w:rsidR="7805161C" w:rsidRPr="7805161C">
        <w:rPr>
          <w:rFonts w:eastAsiaTheme="minorEastAsia"/>
        </w:rPr>
        <w:t>-</w:t>
      </w:r>
      <w:r w:rsidR="009F11D0">
        <w:rPr>
          <w:rFonts w:eastAsiaTheme="minorEastAsia"/>
        </w:rPr>
        <w:t>11-06</w:t>
      </w:r>
      <w:r w:rsidR="7805161C" w:rsidRPr="7805161C">
        <w:rPr>
          <w:rFonts w:eastAsiaTheme="minorEastAsia"/>
        </w:rPr>
        <w:t xml:space="preserve"> på grund av personliga skäl. Vi tackar </w:t>
      </w:r>
      <w:r w:rsidR="009B7D2B">
        <w:rPr>
          <w:rFonts w:eastAsiaTheme="minorEastAsia"/>
        </w:rPr>
        <w:t>Franz</w:t>
      </w:r>
      <w:r w:rsidR="7805161C" w:rsidRPr="7805161C">
        <w:rPr>
          <w:rFonts w:eastAsiaTheme="minorEastAsia"/>
        </w:rPr>
        <w:t xml:space="preserve"> för h</w:t>
      </w:r>
      <w:r w:rsidR="00620CAF">
        <w:rPr>
          <w:rFonts w:eastAsiaTheme="minorEastAsia"/>
        </w:rPr>
        <w:t>ans</w:t>
      </w:r>
      <w:r w:rsidR="7805161C" w:rsidRPr="7805161C">
        <w:rPr>
          <w:rFonts w:eastAsiaTheme="minorEastAsia"/>
        </w:rPr>
        <w:t xml:space="preserve"> insatser under året! </w:t>
      </w:r>
      <w:r w:rsidR="009B7D2B">
        <w:rPr>
          <w:rFonts w:eastAsiaTheme="minorEastAsia"/>
        </w:rPr>
        <w:t xml:space="preserve">Lucas </w:t>
      </w:r>
      <w:proofErr w:type="spellStart"/>
      <w:r w:rsidR="009B7D2B">
        <w:rPr>
          <w:rFonts w:eastAsiaTheme="minorEastAsia"/>
        </w:rPr>
        <w:t>Brikho</w:t>
      </w:r>
      <w:proofErr w:type="spellEnd"/>
      <w:r w:rsidR="00620CAF">
        <w:rPr>
          <w:rFonts w:eastAsiaTheme="minorEastAsia"/>
        </w:rPr>
        <w:t xml:space="preserve"> tog över rollen som sammankallande i valberedningsgruppen</w:t>
      </w:r>
      <w:r w:rsidR="7805161C" w:rsidRPr="7805161C">
        <w:rPr>
          <w:rFonts w:eastAsiaTheme="minorEastAsia"/>
        </w:rPr>
        <w:t xml:space="preserve"> </w:t>
      </w:r>
    </w:p>
    <w:p w14:paraId="24A27B18" w14:textId="402FBDFA" w:rsidR="7805161C" w:rsidRDefault="7805161C" w:rsidP="7805161C">
      <w:pPr>
        <w:spacing w:after="0"/>
        <w:rPr>
          <w:rFonts w:eastAsiaTheme="minorEastAsia"/>
        </w:rPr>
      </w:pPr>
    </w:p>
    <w:p w14:paraId="64241097" w14:textId="77777777" w:rsidR="00EB28E6" w:rsidRPr="00B505EC" w:rsidRDefault="7805161C" w:rsidP="7805161C">
      <w:pPr>
        <w:spacing w:after="0"/>
        <w:rPr>
          <w:rFonts w:eastAsiaTheme="minorEastAsia"/>
          <w:b/>
          <w:bCs/>
        </w:rPr>
      </w:pPr>
      <w:r w:rsidRPr="7805161C">
        <w:rPr>
          <w:rFonts w:eastAsiaTheme="minorEastAsia"/>
          <w:b/>
          <w:bCs/>
        </w:rPr>
        <w:t xml:space="preserve">DISTRIKTETS MÖTEN </w:t>
      </w:r>
    </w:p>
    <w:p w14:paraId="569D5AE1" w14:textId="7E1C108A" w:rsidR="00037013" w:rsidRPr="00B505EC" w:rsidRDefault="645045ED" w:rsidP="7805161C">
      <w:pPr>
        <w:spacing w:after="0"/>
        <w:rPr>
          <w:rFonts w:eastAsiaTheme="minorEastAsia"/>
        </w:rPr>
      </w:pPr>
      <w:r w:rsidRPr="645045ED">
        <w:rPr>
          <w:rFonts w:eastAsiaTheme="minorEastAsia"/>
        </w:rPr>
        <w:t xml:space="preserve">Distriktets ordinarie Årsmöte hölls </w:t>
      </w:r>
      <w:r w:rsidR="00F35199">
        <w:rPr>
          <w:rFonts w:eastAsiaTheme="minorEastAsia"/>
        </w:rPr>
        <w:t>2023-03-19</w:t>
      </w:r>
      <w:r w:rsidRPr="645045ED">
        <w:rPr>
          <w:rFonts w:eastAsiaTheme="minorEastAsia"/>
        </w:rPr>
        <w:t xml:space="preserve"> där </w:t>
      </w:r>
      <w:r w:rsidR="00F35199">
        <w:rPr>
          <w:rFonts w:eastAsiaTheme="minorEastAsia"/>
        </w:rPr>
        <w:t>15</w:t>
      </w:r>
      <w:r w:rsidRPr="645045ED">
        <w:rPr>
          <w:rFonts w:eastAsiaTheme="minorEastAsia"/>
        </w:rPr>
        <w:t xml:space="preserve">st röstberättigade medlemmar var närvarande. </w:t>
      </w:r>
    </w:p>
    <w:p w14:paraId="6DB44FDD" w14:textId="77777777" w:rsidR="00037013" w:rsidRPr="00B505EC" w:rsidRDefault="00037013" w:rsidP="7805161C">
      <w:pPr>
        <w:spacing w:after="0" w:line="240" w:lineRule="auto"/>
        <w:rPr>
          <w:rFonts w:eastAsiaTheme="minorEastAsia"/>
        </w:rPr>
      </w:pPr>
    </w:p>
    <w:p w14:paraId="3968C13B" w14:textId="77777777" w:rsidR="003B5594" w:rsidRPr="00B505EC" w:rsidRDefault="7805161C" w:rsidP="7805161C">
      <w:pPr>
        <w:spacing w:after="0"/>
        <w:rPr>
          <w:rFonts w:eastAsiaTheme="minorEastAsia"/>
          <w:b/>
          <w:bCs/>
        </w:rPr>
      </w:pPr>
      <w:r w:rsidRPr="7805161C">
        <w:rPr>
          <w:rFonts w:eastAsiaTheme="minorEastAsia"/>
          <w:b/>
          <w:bCs/>
        </w:rPr>
        <w:t>STYRELSENS MÖTEN</w:t>
      </w:r>
    </w:p>
    <w:p w14:paraId="02C9B64D" w14:textId="5F3C8AF9" w:rsidR="00037013" w:rsidRPr="00B505EC" w:rsidRDefault="7234BA45" w:rsidP="7805161C">
      <w:pPr>
        <w:spacing w:after="0"/>
        <w:rPr>
          <w:rFonts w:eastAsiaTheme="minorEastAsia"/>
        </w:rPr>
      </w:pPr>
      <w:r w:rsidRPr="7234BA45">
        <w:rPr>
          <w:rFonts w:eastAsiaTheme="minorEastAsia"/>
        </w:rPr>
        <w:t>Under verksamhetsåret har 1</w:t>
      </w:r>
      <w:r w:rsidR="00D02050">
        <w:rPr>
          <w:rFonts w:eastAsiaTheme="minorEastAsia"/>
        </w:rPr>
        <w:t>4</w:t>
      </w:r>
      <w:r w:rsidRPr="7234BA45">
        <w:rPr>
          <w:rFonts w:eastAsiaTheme="minorEastAsia"/>
        </w:rPr>
        <w:t xml:space="preserve">st protokollförda styrelsemöten genomförts. </w:t>
      </w:r>
      <w:r w:rsidR="00D02050">
        <w:rPr>
          <w:rFonts w:eastAsiaTheme="minorEastAsia"/>
        </w:rPr>
        <w:t>Varav 11 ordinarie och två extra möten samt ett konstituerande.</w:t>
      </w:r>
      <w:r w:rsidR="00F10154">
        <w:rPr>
          <w:rFonts w:eastAsiaTheme="minorEastAsia"/>
        </w:rPr>
        <w:t xml:space="preserve"> Se tabell nedan.</w:t>
      </w:r>
    </w:p>
    <w:p w14:paraId="35FC0ACD" w14:textId="1BFB9502" w:rsidR="529485EF" w:rsidRDefault="529485EF" w:rsidP="529485EF">
      <w:pPr>
        <w:spacing w:after="0"/>
        <w:rPr>
          <w:rFonts w:eastAsiaTheme="minorEastAsia"/>
        </w:rPr>
      </w:pPr>
      <w:r w:rsidRPr="529485EF">
        <w:rPr>
          <w:rFonts w:eastAsiaTheme="minorEastAsia"/>
        </w:rPr>
        <w:t xml:space="preserve">Konstituerande styrelsemöte hölls </w:t>
      </w:r>
      <w:r w:rsidR="00D02050">
        <w:rPr>
          <w:rFonts w:eastAsiaTheme="minorEastAsia"/>
        </w:rPr>
        <w:t>2023-03-2</w:t>
      </w:r>
      <w:r w:rsidR="000A132E">
        <w:rPr>
          <w:rFonts w:eastAsiaTheme="minorEastAsia"/>
        </w:rPr>
        <w:t>7</w:t>
      </w:r>
      <w:r w:rsidRPr="529485EF">
        <w:rPr>
          <w:rFonts w:eastAsiaTheme="minorEastAsia"/>
        </w:rPr>
        <w:t xml:space="preserve">. </w:t>
      </w:r>
    </w:p>
    <w:p w14:paraId="3240752B" w14:textId="47D80466" w:rsidR="529485EF" w:rsidRDefault="00D02050" w:rsidP="529485EF">
      <w:pPr>
        <w:spacing w:after="0"/>
        <w:rPr>
          <w:rFonts w:eastAsiaTheme="minorEastAsia"/>
        </w:rPr>
      </w:pPr>
      <w:r>
        <w:rPr>
          <w:rFonts w:eastAsiaTheme="minorEastAsia"/>
        </w:rPr>
        <w:t>Ingen s</w:t>
      </w:r>
      <w:r w:rsidR="529485EF" w:rsidRPr="529485EF">
        <w:rPr>
          <w:rFonts w:eastAsiaTheme="minorEastAsia"/>
        </w:rPr>
        <w:t>tyrelsekonferens genomfördes</w:t>
      </w:r>
      <w:r>
        <w:rPr>
          <w:rFonts w:eastAsiaTheme="minorEastAsia"/>
        </w:rPr>
        <w:t xml:space="preserve"> under året.</w:t>
      </w:r>
    </w:p>
    <w:p w14:paraId="70485014" w14:textId="5B3F2FD8" w:rsidR="00D02050" w:rsidRDefault="00D02050" w:rsidP="529485EF">
      <w:pPr>
        <w:spacing w:after="0"/>
        <w:rPr>
          <w:rFonts w:eastAsiaTheme="minorEastAsia"/>
        </w:rPr>
      </w:pPr>
      <w:r>
        <w:rPr>
          <w:rFonts w:eastAsiaTheme="minorEastAsia"/>
        </w:rPr>
        <w:t>En instruktörskonferens genomfördes 2023-11-23</w:t>
      </w:r>
      <w:r w:rsidR="009F11D0">
        <w:rPr>
          <w:rFonts w:eastAsiaTheme="minorEastAsia"/>
        </w:rPr>
        <w:t xml:space="preserve"> med 19 deltagare.</w:t>
      </w:r>
    </w:p>
    <w:p w14:paraId="6FC6D2D3" w14:textId="683839B1" w:rsidR="00037013" w:rsidRPr="00B505EC" w:rsidRDefault="7805161C" w:rsidP="7805161C">
      <w:pPr>
        <w:spacing w:after="0"/>
        <w:rPr>
          <w:rFonts w:eastAsiaTheme="minorEastAsia"/>
        </w:rPr>
      </w:pPr>
      <w:r w:rsidRPr="7805161C">
        <w:rPr>
          <w:rFonts w:eastAsiaTheme="minorEastAsia"/>
        </w:rPr>
        <w:t>Ett antal icke protokollförda planeringsmöten har genomförts.</w:t>
      </w:r>
    </w:p>
    <w:p w14:paraId="3992C916" w14:textId="77777777" w:rsidR="00273D9F" w:rsidRPr="00B505EC" w:rsidRDefault="7234BA45" w:rsidP="7805161C">
      <w:pPr>
        <w:spacing w:after="0"/>
        <w:rPr>
          <w:rFonts w:eastAsiaTheme="minorEastAsia"/>
        </w:rPr>
      </w:pPr>
      <w:r w:rsidRPr="7234BA45">
        <w:rPr>
          <w:rFonts w:eastAsiaTheme="minorEastAsia"/>
        </w:rPr>
        <w:t>Styrelsens tagna beslut har löpande följts upp med en Aktivitetslista.</w:t>
      </w:r>
    </w:p>
    <w:p w14:paraId="33A4487E" w14:textId="33011067" w:rsidR="7234BA45" w:rsidRDefault="7234BA45" w:rsidP="7234BA45">
      <w:pPr>
        <w:spacing w:after="0"/>
        <w:rPr>
          <w:rFonts w:eastAsiaTheme="minorEastAsia"/>
        </w:rPr>
      </w:pPr>
      <w:r w:rsidRPr="7234BA45">
        <w:rPr>
          <w:rFonts w:eastAsiaTheme="minorEastAsia"/>
        </w:rPr>
        <w:t xml:space="preserve">Vi har även haft ett antal externa möten med </w:t>
      </w:r>
      <w:proofErr w:type="spellStart"/>
      <w:r w:rsidRPr="7234BA45">
        <w:rPr>
          <w:rFonts w:eastAsiaTheme="minorEastAsia"/>
        </w:rPr>
        <w:t>Rasbo</w:t>
      </w:r>
      <w:proofErr w:type="spellEnd"/>
      <w:r w:rsidRPr="7234BA45">
        <w:rPr>
          <w:rFonts w:eastAsiaTheme="minorEastAsia"/>
        </w:rPr>
        <w:t xml:space="preserve"> MK, Östra Aros MCK, Uppsala Motor Union och </w:t>
      </w:r>
      <w:r w:rsidR="000A1166">
        <w:rPr>
          <w:rFonts w:eastAsiaTheme="minorEastAsia"/>
        </w:rPr>
        <w:t>Uppsala gokart</w:t>
      </w:r>
      <w:r w:rsidRPr="7234BA45">
        <w:rPr>
          <w:rFonts w:eastAsiaTheme="minorEastAsia"/>
        </w:rPr>
        <w:t>.</w:t>
      </w:r>
    </w:p>
    <w:p w14:paraId="4F392224" w14:textId="77777777" w:rsidR="00037013" w:rsidRPr="00B505EC" w:rsidRDefault="00037013" w:rsidP="7805161C">
      <w:pPr>
        <w:spacing w:after="0"/>
        <w:rPr>
          <w:rFonts w:eastAsiaTheme="minorEastAsia"/>
          <w:color w:val="000000"/>
        </w:rPr>
      </w:pPr>
    </w:p>
    <w:p w14:paraId="52345DD1" w14:textId="26FBEF9A" w:rsidR="00044058" w:rsidRPr="00F10154" w:rsidRDefault="7805161C" w:rsidP="00F10154">
      <w:pPr>
        <w:spacing w:after="0" w:line="240" w:lineRule="auto"/>
        <w:rPr>
          <w:rFonts w:eastAsiaTheme="minorEastAsia"/>
          <w:b/>
          <w:bCs/>
          <w:color w:val="000000"/>
        </w:rPr>
      </w:pPr>
      <w:r w:rsidRPr="00F10154">
        <w:rPr>
          <w:rFonts w:eastAsiaTheme="minorEastAsia"/>
          <w:b/>
          <w:bCs/>
          <w:color w:val="000000" w:themeColor="text1"/>
        </w:rPr>
        <w:t>INTERNA UTBILDNINGAR OCH MÖTEN</w:t>
      </w:r>
      <w:r w:rsidR="00B514DB" w:rsidRPr="00F10154">
        <w:rPr>
          <w:rFonts w:eastAsiaTheme="minorEastAsia"/>
          <w:b/>
          <w:bCs/>
          <w:color w:val="000000" w:themeColor="text1"/>
        </w:rPr>
        <w:t xml:space="preserve"> MED SMC RIKS</w:t>
      </w:r>
      <w:r w:rsidR="00044058">
        <w:rPr>
          <w:rFonts w:eastAsiaTheme="minorEastAsia"/>
          <w:b/>
          <w:bCs/>
          <w:color w:val="000000" w:themeColor="text1"/>
        </w:rPr>
        <w:t xml:space="preserve"> </w:t>
      </w:r>
    </w:p>
    <w:p w14:paraId="6CCD9667" w14:textId="66F68C42" w:rsidR="7234BA45" w:rsidRPr="00F10154" w:rsidRDefault="00F10154" w:rsidP="00F10154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Styrelsen har deltagit i ett antal möten med SMC Riks under året.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84"/>
        <w:gridCol w:w="4639"/>
        <w:gridCol w:w="1570"/>
      </w:tblGrid>
      <w:tr w:rsidR="00F10154" w:rsidRPr="00F10154" w14:paraId="0F4A25B9" w14:textId="77777777" w:rsidTr="00EA1049"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452E2A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b/>
                <w:bCs/>
                <w:lang w:eastAsia="sv-SE"/>
              </w:rPr>
              <w:t>Datum</w:t>
            </w:r>
          </w:p>
        </w:tc>
        <w:tc>
          <w:tcPr>
            <w:tcW w:w="4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08B542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b/>
                <w:bCs/>
                <w:lang w:eastAsia="sv-SE"/>
              </w:rPr>
              <w:t>Aktivitet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1E8110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b/>
                <w:bCs/>
                <w:lang w:eastAsia="sv-SE"/>
              </w:rPr>
              <w:t>Antal deltagare</w:t>
            </w:r>
          </w:p>
        </w:tc>
      </w:tr>
      <w:tr w:rsidR="00F10154" w:rsidRPr="00F10154" w14:paraId="1FC2AFB0" w14:textId="77777777" w:rsidTr="00EA1049"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95D4B1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2023-11-11 - 2023-11-12</w:t>
            </w:r>
          </w:p>
        </w:tc>
        <w:tc>
          <w:tcPr>
            <w:tcW w:w="4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0D63C4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Storkurshelg Riks Arlanda (Ordf. Informatör, MCT)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B92B66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3st</w:t>
            </w:r>
          </w:p>
        </w:tc>
      </w:tr>
      <w:tr w:rsidR="00F10154" w:rsidRPr="00F10154" w14:paraId="46CB4EFD" w14:textId="77777777" w:rsidTr="00EA1049"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DABF4B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2023-12-14</w:t>
            </w:r>
          </w:p>
        </w:tc>
        <w:tc>
          <w:tcPr>
            <w:tcW w:w="4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E9573F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 xml:space="preserve">Kassörmöte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C4CBCE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2st</w:t>
            </w:r>
          </w:p>
        </w:tc>
      </w:tr>
      <w:tr w:rsidR="00F10154" w:rsidRPr="00F10154" w14:paraId="0902AE42" w14:textId="77777777" w:rsidTr="00EA1049"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21FBF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2023-05-12</w:t>
            </w:r>
          </w:p>
          <w:p w14:paraId="66A8A213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2023-11-18</w:t>
            </w:r>
          </w:p>
        </w:tc>
        <w:tc>
          <w:tcPr>
            <w:tcW w:w="4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5E9BE0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 xml:space="preserve">Ordförandemöten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8ED809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1st</w:t>
            </w:r>
          </w:p>
        </w:tc>
      </w:tr>
      <w:tr w:rsidR="00F10154" w:rsidRPr="00F10154" w14:paraId="363D9A0E" w14:textId="77777777" w:rsidTr="00EA1049"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E3DD69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2023-02-15</w:t>
            </w:r>
          </w:p>
        </w:tc>
        <w:tc>
          <w:tcPr>
            <w:tcW w:w="4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B1F144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 xml:space="preserve">MCT möte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819BA9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2st</w:t>
            </w:r>
          </w:p>
        </w:tc>
      </w:tr>
    </w:tbl>
    <w:p w14:paraId="12773522" w14:textId="77777777" w:rsidR="00315F06" w:rsidRDefault="00315F06" w:rsidP="7805161C">
      <w:pPr>
        <w:spacing w:after="0"/>
        <w:rPr>
          <w:rFonts w:eastAsiaTheme="minorEastAsia"/>
          <w:color w:val="000000"/>
        </w:rPr>
      </w:pPr>
    </w:p>
    <w:p w14:paraId="2927E474" w14:textId="77777777" w:rsidR="00F10154" w:rsidRPr="00B505EC" w:rsidRDefault="00F10154" w:rsidP="7805161C">
      <w:pPr>
        <w:spacing w:after="0"/>
        <w:rPr>
          <w:rFonts w:eastAsiaTheme="minorEastAsia"/>
          <w:color w:val="000000"/>
        </w:rPr>
      </w:pPr>
    </w:p>
    <w:p w14:paraId="0A1DBA02" w14:textId="77777777" w:rsidR="00315F06" w:rsidRPr="00B505EC" w:rsidRDefault="7805161C" w:rsidP="7805161C">
      <w:pPr>
        <w:spacing w:after="0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ADMINISTRATION</w:t>
      </w:r>
    </w:p>
    <w:p w14:paraId="31758551" w14:textId="14A97C3E" w:rsidR="00315F06" w:rsidRPr="00B505EC" w:rsidRDefault="7234BA45" w:rsidP="7805161C">
      <w:pPr>
        <w:spacing w:after="0"/>
        <w:rPr>
          <w:rFonts w:eastAsiaTheme="minorEastAsia"/>
          <w:color w:val="000000"/>
        </w:rPr>
      </w:pPr>
      <w:r w:rsidRPr="7234BA45">
        <w:rPr>
          <w:rFonts w:eastAsiaTheme="minorEastAsia"/>
          <w:color w:val="000000" w:themeColor="text1"/>
        </w:rPr>
        <w:t>SMC Uppsalas kansli och postadress är i Stångby</w:t>
      </w:r>
      <w:r w:rsidR="004E3CDA">
        <w:rPr>
          <w:rFonts w:eastAsiaTheme="minorEastAsia"/>
          <w:color w:val="000000" w:themeColor="text1"/>
        </w:rPr>
        <w:t xml:space="preserve"> 1</w:t>
      </w:r>
      <w:r w:rsidRPr="7234BA45">
        <w:rPr>
          <w:rFonts w:eastAsiaTheme="minorEastAsia"/>
          <w:color w:val="000000" w:themeColor="text1"/>
        </w:rPr>
        <w:t>, i utkanten av Uppsala.</w:t>
      </w:r>
    </w:p>
    <w:p w14:paraId="79919681" w14:textId="77777777" w:rsidR="00037013" w:rsidRPr="00B505EC" w:rsidRDefault="00037013" w:rsidP="7805161C">
      <w:pPr>
        <w:spacing w:after="0"/>
        <w:rPr>
          <w:rFonts w:eastAsiaTheme="minorEastAsia"/>
          <w:color w:val="000000"/>
        </w:rPr>
      </w:pPr>
    </w:p>
    <w:p w14:paraId="6147D3BD" w14:textId="77777777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FORTBILDNINGSKURSER</w:t>
      </w:r>
    </w:p>
    <w:p w14:paraId="42B30A20" w14:textId="11E0175E" w:rsidR="7805161C" w:rsidRDefault="7234BA45" w:rsidP="7234BA45">
      <w:pPr>
        <w:spacing w:after="0"/>
        <w:rPr>
          <w:rFonts w:eastAsiaTheme="minorEastAsia"/>
          <w:color w:val="000000" w:themeColor="text1"/>
        </w:rPr>
      </w:pPr>
      <w:r w:rsidRPr="7234BA45">
        <w:rPr>
          <w:rFonts w:eastAsiaTheme="minorEastAsia"/>
        </w:rPr>
        <w:t xml:space="preserve">Alla deltagare och funktionärer har löpande registrerats i SMC:s Grundkurssystem då vi nu har som krav att man är SMC medlem och att man måste föranmäla sig i vårt system. </w:t>
      </w:r>
      <w:r w:rsidRPr="7234BA45">
        <w:rPr>
          <w:rFonts w:eastAsiaTheme="minorEastAsia"/>
          <w:color w:val="000000" w:themeColor="text1"/>
        </w:rPr>
        <w:t xml:space="preserve">Unikt antal deltagare </w:t>
      </w:r>
      <w:r w:rsidR="004E3CDA">
        <w:rPr>
          <w:rFonts w:eastAsiaTheme="minorEastAsia"/>
          <w:color w:val="000000" w:themeColor="text1"/>
        </w:rPr>
        <w:t xml:space="preserve">under våra kurser </w:t>
      </w:r>
      <w:r w:rsidRPr="7234BA45">
        <w:rPr>
          <w:rFonts w:eastAsiaTheme="minorEastAsia"/>
          <w:color w:val="000000" w:themeColor="text1"/>
        </w:rPr>
        <w:t xml:space="preserve">var </w:t>
      </w:r>
      <w:r w:rsidR="00B514DB">
        <w:rPr>
          <w:rFonts w:eastAsiaTheme="minorEastAsia"/>
          <w:color w:val="000000" w:themeColor="text1"/>
        </w:rPr>
        <w:t>5</w:t>
      </w:r>
      <w:r w:rsidR="000D3711">
        <w:rPr>
          <w:rFonts w:eastAsiaTheme="minorEastAsia"/>
          <w:color w:val="000000" w:themeColor="text1"/>
        </w:rPr>
        <w:t>6</w:t>
      </w:r>
      <w:r w:rsidR="00E51476">
        <w:rPr>
          <w:rFonts w:eastAsiaTheme="minorEastAsia"/>
          <w:color w:val="000000" w:themeColor="text1"/>
        </w:rPr>
        <w:t>0</w:t>
      </w:r>
      <w:r w:rsidR="00B514DB">
        <w:rPr>
          <w:rFonts w:eastAsiaTheme="minorEastAsia"/>
          <w:color w:val="000000" w:themeColor="text1"/>
        </w:rPr>
        <w:t xml:space="preserve"> (</w:t>
      </w:r>
      <w:r w:rsidRPr="7234BA45">
        <w:rPr>
          <w:rFonts w:eastAsiaTheme="minorEastAsia"/>
          <w:color w:val="000000" w:themeColor="text1"/>
        </w:rPr>
        <w:t>5</w:t>
      </w:r>
      <w:r w:rsidR="000D3711">
        <w:rPr>
          <w:rFonts w:eastAsiaTheme="minorEastAsia"/>
          <w:color w:val="000000" w:themeColor="text1"/>
        </w:rPr>
        <w:t>90</w:t>
      </w:r>
      <w:r w:rsidR="00B514DB">
        <w:rPr>
          <w:rFonts w:eastAsiaTheme="minorEastAsia"/>
          <w:color w:val="000000" w:themeColor="text1"/>
        </w:rPr>
        <w:t>)</w:t>
      </w:r>
      <w:r w:rsidR="003D2A0F">
        <w:rPr>
          <w:rFonts w:eastAsiaTheme="minorEastAsia"/>
          <w:color w:val="000000" w:themeColor="text1"/>
        </w:rPr>
        <w:t>.</w:t>
      </w:r>
    </w:p>
    <w:p w14:paraId="78A32A34" w14:textId="50F1979E" w:rsidR="7805161C" w:rsidRDefault="7805161C" w:rsidP="7805161C">
      <w:pPr>
        <w:spacing w:after="0" w:line="240" w:lineRule="auto"/>
      </w:pPr>
    </w:p>
    <w:p w14:paraId="1A27D494" w14:textId="77777777" w:rsidR="00390EBE" w:rsidRDefault="00390EBE" w:rsidP="7805161C">
      <w:pPr>
        <w:spacing w:after="0" w:line="240" w:lineRule="auto"/>
      </w:pPr>
    </w:p>
    <w:p w14:paraId="44BFC15B" w14:textId="77777777" w:rsidR="00390EBE" w:rsidRDefault="00390EBE" w:rsidP="7805161C">
      <w:pPr>
        <w:spacing w:after="0" w:line="240" w:lineRule="auto"/>
      </w:pPr>
    </w:p>
    <w:p w14:paraId="1597C243" w14:textId="40BFD0F6" w:rsidR="7805161C" w:rsidRPr="003510F3" w:rsidRDefault="7805161C" w:rsidP="7805161C">
      <w:pPr>
        <w:spacing w:after="0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Grundkurs Avrostning</w:t>
      </w:r>
    </w:p>
    <w:p w14:paraId="2936897D" w14:textId="47BC0E6E" w:rsidR="7805161C" w:rsidRDefault="7805161C" w:rsidP="003D2A0F">
      <w:pPr>
        <w:spacing w:after="0"/>
      </w:pPr>
      <w:r w:rsidRPr="003D2A0F">
        <w:rPr>
          <w:rFonts w:eastAsiaTheme="minorEastAsia"/>
        </w:rPr>
        <w:t>Avrostning genomfördes 202</w:t>
      </w:r>
      <w:r w:rsidR="00F37D52" w:rsidRPr="003D2A0F">
        <w:rPr>
          <w:rFonts w:eastAsiaTheme="minorEastAsia"/>
        </w:rPr>
        <w:t>3-05-07</w:t>
      </w:r>
      <w:r w:rsidRPr="003D2A0F">
        <w:rPr>
          <w:rFonts w:eastAsiaTheme="minorEastAsia"/>
        </w:rPr>
        <w:t xml:space="preserve"> på </w:t>
      </w:r>
      <w:proofErr w:type="spellStart"/>
      <w:r w:rsidRPr="003D2A0F">
        <w:rPr>
          <w:rFonts w:eastAsiaTheme="minorEastAsia"/>
        </w:rPr>
        <w:t>Rörken</w:t>
      </w:r>
      <w:proofErr w:type="spellEnd"/>
      <w:r w:rsidR="00F37D52" w:rsidRPr="003D2A0F">
        <w:rPr>
          <w:rFonts w:eastAsiaTheme="minorEastAsia"/>
        </w:rPr>
        <w:t xml:space="preserve"> i två omgångar först där 22 medlemmar deltog samt med SMC Riks </w:t>
      </w:r>
      <w:proofErr w:type="spellStart"/>
      <w:r w:rsidR="00F37D52" w:rsidRPr="003D2A0F">
        <w:rPr>
          <w:rFonts w:eastAsiaTheme="minorEastAsia"/>
        </w:rPr>
        <w:t>travel</w:t>
      </w:r>
      <w:proofErr w:type="spellEnd"/>
      <w:r w:rsidR="00F37D52" w:rsidRPr="003D2A0F">
        <w:rPr>
          <w:rFonts w:eastAsiaTheme="minorEastAsia"/>
        </w:rPr>
        <w:t xml:space="preserve"> guider 11 deltog.</w:t>
      </w:r>
    </w:p>
    <w:p w14:paraId="30F8F009" w14:textId="0556828E" w:rsidR="00B505EC" w:rsidRPr="00B505EC" w:rsidRDefault="00B505EC" w:rsidP="7805161C">
      <w:pPr>
        <w:spacing w:after="0" w:line="240" w:lineRule="auto"/>
        <w:rPr>
          <w:rFonts w:eastAsiaTheme="minorEastAsia"/>
        </w:rPr>
      </w:pPr>
    </w:p>
    <w:p w14:paraId="7D2AA02F" w14:textId="77777777" w:rsidR="00037013" w:rsidRPr="00B505EC" w:rsidRDefault="7805161C" w:rsidP="7805161C">
      <w:pPr>
        <w:spacing w:after="0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Grundkurs Knix</w:t>
      </w:r>
    </w:p>
    <w:p w14:paraId="081DA59D" w14:textId="1B947370" w:rsidR="0035591E" w:rsidRPr="00B505EC" w:rsidRDefault="0CB574AE" w:rsidP="0CB574AE">
      <w:pPr>
        <w:spacing w:after="0"/>
        <w:rPr>
          <w:rFonts w:eastAsiaTheme="minorEastAsia"/>
          <w:color w:val="000000"/>
        </w:rPr>
      </w:pPr>
      <w:r w:rsidRPr="0CB574AE">
        <w:rPr>
          <w:rFonts w:eastAsiaTheme="minorEastAsia"/>
          <w:color w:val="000000" w:themeColor="text1"/>
        </w:rPr>
        <w:t xml:space="preserve">Vi har haft </w:t>
      </w:r>
      <w:r w:rsidR="001D7BF9">
        <w:rPr>
          <w:rFonts w:eastAsiaTheme="minorEastAsia"/>
          <w:color w:val="000000" w:themeColor="text1"/>
        </w:rPr>
        <w:t xml:space="preserve">22 </w:t>
      </w:r>
      <w:r w:rsidR="003D2A0F">
        <w:rPr>
          <w:rFonts w:eastAsiaTheme="minorEastAsia"/>
          <w:color w:val="000000" w:themeColor="text1"/>
        </w:rPr>
        <w:t>ordinarie</w:t>
      </w:r>
      <w:r w:rsidR="001D7BF9">
        <w:rPr>
          <w:rFonts w:eastAsiaTheme="minorEastAsia"/>
          <w:color w:val="000000" w:themeColor="text1"/>
        </w:rPr>
        <w:t xml:space="preserve"> </w:t>
      </w:r>
      <w:r w:rsidRPr="0CB574AE">
        <w:rPr>
          <w:rFonts w:eastAsiaTheme="minorEastAsia"/>
          <w:color w:val="000000" w:themeColor="text1"/>
        </w:rPr>
        <w:t xml:space="preserve">Knix-kurser </w:t>
      </w:r>
      <w:r w:rsidR="0087081B">
        <w:rPr>
          <w:rFonts w:eastAsiaTheme="minorEastAsia"/>
          <w:color w:val="000000" w:themeColor="text1"/>
        </w:rPr>
        <w:t xml:space="preserve">samt 4 tillfällen med special arrangemang, </w:t>
      </w:r>
      <w:r w:rsidRPr="0CB574AE">
        <w:rPr>
          <w:rFonts w:eastAsiaTheme="minorEastAsia"/>
          <w:color w:val="000000" w:themeColor="text1"/>
        </w:rPr>
        <w:t>totalt 9</w:t>
      </w:r>
      <w:r w:rsidR="0087081B">
        <w:rPr>
          <w:rFonts w:eastAsiaTheme="minorEastAsia"/>
          <w:color w:val="000000" w:themeColor="text1"/>
        </w:rPr>
        <w:t>47</w:t>
      </w:r>
      <w:r w:rsidRPr="0CB574AE">
        <w:rPr>
          <w:rFonts w:eastAsiaTheme="minorEastAsia"/>
          <w:color w:val="000000" w:themeColor="text1"/>
        </w:rPr>
        <w:t xml:space="preserve"> deltagare</w:t>
      </w:r>
      <w:r w:rsidR="0087081B">
        <w:rPr>
          <w:rFonts w:eastAsiaTheme="minorEastAsia"/>
          <w:color w:val="000000" w:themeColor="text1"/>
        </w:rPr>
        <w:t xml:space="preserve"> under hela året.</w:t>
      </w:r>
      <w:r w:rsidR="00390EBE">
        <w:rPr>
          <w:rFonts w:eastAsiaTheme="minorEastAsia"/>
          <w:color w:val="000000" w:themeColor="text1"/>
        </w:rPr>
        <w:t xml:space="preserve"> Se nedan tabell med unika Knix tillfällen.</w:t>
      </w:r>
    </w:p>
    <w:p w14:paraId="3C89B7F7" w14:textId="77777777" w:rsidR="0078349D" w:rsidRDefault="0078349D" w:rsidP="7805161C">
      <w:pPr>
        <w:spacing w:after="0"/>
        <w:rPr>
          <w:rFonts w:eastAsiaTheme="minorEastAsia"/>
          <w:b/>
          <w:bCs/>
          <w:color w:val="00000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5"/>
        <w:gridCol w:w="2843"/>
        <w:gridCol w:w="1570"/>
      </w:tblGrid>
      <w:tr w:rsidR="00F10154" w:rsidRPr="00F10154" w14:paraId="678CC2C0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2705A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b/>
                <w:bCs/>
                <w:lang w:eastAsia="sv-SE"/>
              </w:rPr>
              <w:t>Datum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6D3151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b/>
                <w:bCs/>
                <w:lang w:eastAsia="sv-SE"/>
              </w:rPr>
              <w:t>Aktivitet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09DDBE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b/>
                <w:bCs/>
                <w:lang w:eastAsia="sv-SE"/>
              </w:rPr>
              <w:t>Antal deltagare</w:t>
            </w:r>
          </w:p>
        </w:tc>
      </w:tr>
      <w:tr w:rsidR="00F10154" w:rsidRPr="00F10154" w14:paraId="1E457D56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C7DFC8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2023-05-28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E0E6CE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F10154">
              <w:rPr>
                <w:rFonts w:ascii="Calibri" w:eastAsia="Times New Roman" w:hAnsi="Calibri" w:cs="Calibri"/>
                <w:lang w:eastAsia="sv-SE"/>
              </w:rPr>
              <w:t>Vessingsboda</w:t>
            </w:r>
            <w:proofErr w:type="spellEnd"/>
            <w:r w:rsidRPr="00F10154">
              <w:rPr>
                <w:rFonts w:ascii="Calibri" w:eastAsia="Times New Roman" w:hAnsi="Calibri" w:cs="Calibri"/>
                <w:lang w:eastAsia="sv-SE"/>
              </w:rPr>
              <w:t xml:space="preserve"> Knix på Åland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033CEF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21st</w:t>
            </w:r>
          </w:p>
        </w:tc>
      </w:tr>
      <w:tr w:rsidR="00F10154" w:rsidRPr="00F10154" w14:paraId="31F93512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E5FDEB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2023-05-29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4B0A9F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 xml:space="preserve">Special Knix med Tre Vapen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E33F1E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9st</w:t>
            </w:r>
          </w:p>
        </w:tc>
      </w:tr>
      <w:tr w:rsidR="00F10154" w:rsidRPr="00F10154" w14:paraId="740C3F28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75BED8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2023-06-11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2D01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 xml:space="preserve">Prova på Knix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F62C3E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26st</w:t>
            </w:r>
          </w:p>
        </w:tc>
      </w:tr>
      <w:tr w:rsidR="00F10154" w:rsidRPr="00F10154" w14:paraId="3D1C7B1A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DFDAB1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2023-08-06</w:t>
            </w:r>
          </w:p>
        </w:tc>
        <w:tc>
          <w:tcPr>
            <w:tcW w:w="2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D58733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 xml:space="preserve">Knix special, heldag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B093A2" w14:textId="77777777" w:rsidR="00F10154" w:rsidRPr="00F10154" w:rsidRDefault="00F10154" w:rsidP="00F10154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F10154">
              <w:rPr>
                <w:rFonts w:ascii="Calibri" w:eastAsia="Times New Roman" w:hAnsi="Calibri" w:cs="Calibri"/>
                <w:lang w:eastAsia="sv-SE"/>
              </w:rPr>
              <w:t>37st</w:t>
            </w:r>
          </w:p>
        </w:tc>
      </w:tr>
    </w:tbl>
    <w:p w14:paraId="06C7DFAC" w14:textId="77777777" w:rsidR="00F10154" w:rsidRPr="00B505EC" w:rsidRDefault="00F10154" w:rsidP="7805161C">
      <w:pPr>
        <w:spacing w:after="0"/>
        <w:rPr>
          <w:rFonts w:eastAsiaTheme="minorEastAsia"/>
          <w:b/>
          <w:bCs/>
          <w:color w:val="000000"/>
        </w:rPr>
      </w:pPr>
    </w:p>
    <w:p w14:paraId="35AD8A97" w14:textId="46BDDB7E" w:rsidR="00037013" w:rsidRDefault="3D14D012" w:rsidP="7805161C">
      <w:pPr>
        <w:spacing w:after="0"/>
        <w:rPr>
          <w:rFonts w:eastAsiaTheme="minorEastAsia"/>
          <w:b/>
          <w:bCs/>
          <w:color w:val="000000" w:themeColor="text1"/>
        </w:rPr>
      </w:pPr>
      <w:r w:rsidRPr="3D14D012">
        <w:rPr>
          <w:rFonts w:eastAsiaTheme="minorEastAsia"/>
          <w:b/>
          <w:bCs/>
          <w:color w:val="000000" w:themeColor="text1"/>
        </w:rPr>
        <w:t>Grundkurs Grus</w:t>
      </w:r>
    </w:p>
    <w:p w14:paraId="6C7D38D3" w14:textId="33806538" w:rsidR="7805161C" w:rsidRDefault="00F37D52" w:rsidP="7234BA45">
      <w:pPr>
        <w:tabs>
          <w:tab w:val="left" w:pos="2410"/>
        </w:tabs>
        <w:spacing w:after="0"/>
        <w:rPr>
          <w:rFonts w:eastAsiaTheme="minorEastAsia"/>
          <w:color w:val="000000" w:themeColor="text1"/>
        </w:rPr>
      </w:pPr>
      <w:proofErr w:type="gramStart"/>
      <w:r>
        <w:rPr>
          <w:rFonts w:eastAsiaTheme="minorEastAsia"/>
        </w:rPr>
        <w:t xml:space="preserve">8 </w:t>
      </w:r>
      <w:proofErr w:type="spellStart"/>
      <w:r w:rsidR="7234BA45" w:rsidRPr="7234BA45">
        <w:rPr>
          <w:rFonts w:eastAsiaTheme="minorEastAsia"/>
        </w:rPr>
        <w:t>st</w:t>
      </w:r>
      <w:proofErr w:type="spellEnd"/>
      <w:proofErr w:type="gramEnd"/>
      <w:r w:rsidR="7234BA45" w:rsidRPr="7234BA45">
        <w:rPr>
          <w:rFonts w:eastAsiaTheme="minorEastAsia"/>
        </w:rPr>
        <w:t xml:space="preserve"> gruskurs</w:t>
      </w:r>
      <w:r w:rsidR="003510F3">
        <w:rPr>
          <w:rFonts w:eastAsiaTheme="minorEastAsia"/>
        </w:rPr>
        <w:t xml:space="preserve">er </w:t>
      </w:r>
      <w:r>
        <w:rPr>
          <w:rFonts w:eastAsiaTheme="minorEastAsia"/>
        </w:rPr>
        <w:t>med totalt 99 deltagare.</w:t>
      </w:r>
    </w:p>
    <w:p w14:paraId="0B040179" w14:textId="3C687419" w:rsidR="7805161C" w:rsidRDefault="7805161C" w:rsidP="7805161C">
      <w:pPr>
        <w:spacing w:after="0"/>
        <w:rPr>
          <w:rFonts w:eastAsiaTheme="minorEastAsia"/>
          <w:b/>
          <w:bCs/>
          <w:color w:val="000000" w:themeColor="text1"/>
        </w:rPr>
      </w:pPr>
    </w:p>
    <w:p w14:paraId="3DCC1DF6" w14:textId="14D510DD" w:rsidR="3D14D012" w:rsidRDefault="3D14D012" w:rsidP="3D14D012">
      <w:pPr>
        <w:tabs>
          <w:tab w:val="left" w:pos="2410"/>
        </w:tabs>
        <w:spacing w:after="0"/>
        <w:rPr>
          <w:rFonts w:eastAsiaTheme="minorEastAsia"/>
          <w:b/>
          <w:bCs/>
        </w:rPr>
      </w:pPr>
      <w:r w:rsidRPr="3D14D012">
        <w:rPr>
          <w:rFonts w:eastAsiaTheme="minorEastAsia"/>
          <w:b/>
          <w:bCs/>
        </w:rPr>
        <w:t>Examinering hos SMC Uppsala</w:t>
      </w:r>
    </w:p>
    <w:p w14:paraId="515B2973" w14:textId="77777777" w:rsidR="00A27EBC" w:rsidRDefault="76371CCD" w:rsidP="00A27EBC">
      <w:pPr>
        <w:tabs>
          <w:tab w:val="left" w:pos="2410"/>
        </w:tabs>
        <w:spacing w:after="0"/>
        <w:rPr>
          <w:rFonts w:eastAsiaTheme="minorEastAsia"/>
        </w:rPr>
      </w:pPr>
      <w:r w:rsidRPr="76371CCD">
        <w:rPr>
          <w:rFonts w:eastAsiaTheme="minorEastAsia"/>
        </w:rPr>
        <w:t xml:space="preserve">Genom SMC Uppsala kunde SMC Riks examinering av aspiranter </w:t>
      </w:r>
      <w:proofErr w:type="gramStart"/>
      <w:r w:rsidR="003510F3">
        <w:rPr>
          <w:rFonts w:eastAsiaTheme="minorEastAsia"/>
        </w:rPr>
        <w:t>1-</w:t>
      </w:r>
      <w:r w:rsidR="00F37D52">
        <w:rPr>
          <w:rFonts w:eastAsiaTheme="minorEastAsia"/>
        </w:rPr>
        <w:t>3</w:t>
      </w:r>
      <w:proofErr w:type="gramEnd"/>
      <w:r w:rsidRPr="76371CCD">
        <w:rPr>
          <w:rFonts w:eastAsiaTheme="minorEastAsia"/>
        </w:rPr>
        <w:t xml:space="preserve"> september 202</w:t>
      </w:r>
      <w:r w:rsidR="00F37D52">
        <w:rPr>
          <w:rFonts w:eastAsiaTheme="minorEastAsia"/>
        </w:rPr>
        <w:t>3</w:t>
      </w:r>
      <w:r w:rsidRPr="76371CCD">
        <w:rPr>
          <w:rFonts w:eastAsiaTheme="minorEastAsia"/>
        </w:rPr>
        <w:t xml:space="preserve"> genomföras på </w:t>
      </w:r>
      <w:proofErr w:type="spellStart"/>
      <w:r w:rsidRPr="76371CCD">
        <w:rPr>
          <w:rFonts w:eastAsiaTheme="minorEastAsia"/>
        </w:rPr>
        <w:t>Rörken</w:t>
      </w:r>
      <w:proofErr w:type="spellEnd"/>
      <w:r w:rsidR="00682700">
        <w:rPr>
          <w:rFonts w:eastAsiaTheme="minorEastAsia"/>
        </w:rPr>
        <w:t xml:space="preserve"> Ring</w:t>
      </w:r>
      <w:r w:rsidR="00F37D52">
        <w:rPr>
          <w:rFonts w:eastAsiaTheme="minorEastAsia"/>
        </w:rPr>
        <w:t>.</w:t>
      </w:r>
      <w:r w:rsidRPr="76371CCD">
        <w:rPr>
          <w:rFonts w:eastAsiaTheme="minorEastAsia"/>
        </w:rPr>
        <w:t xml:space="preserve"> </w:t>
      </w:r>
    </w:p>
    <w:p w14:paraId="30619893" w14:textId="77777777" w:rsidR="00A27EBC" w:rsidRDefault="00A27EBC" w:rsidP="00A27EBC">
      <w:pPr>
        <w:tabs>
          <w:tab w:val="left" w:pos="2410"/>
        </w:tabs>
        <w:spacing w:after="0"/>
        <w:rPr>
          <w:rFonts w:eastAsiaTheme="minorEastAsia"/>
        </w:rPr>
      </w:pPr>
    </w:p>
    <w:p w14:paraId="5BCC1076" w14:textId="3151F646" w:rsidR="007E7A35" w:rsidRPr="00B505EC" w:rsidRDefault="76371CCD" w:rsidP="00A27EBC">
      <w:pPr>
        <w:tabs>
          <w:tab w:val="left" w:pos="2410"/>
        </w:tabs>
        <w:spacing w:after="0"/>
        <w:rPr>
          <w:rFonts w:eastAsiaTheme="minorEastAsia"/>
          <w:b/>
          <w:bCs/>
          <w:color w:val="000000"/>
        </w:rPr>
      </w:pPr>
      <w:r w:rsidRPr="76371CCD">
        <w:rPr>
          <w:rFonts w:eastAsiaTheme="minorEastAsia"/>
          <w:b/>
          <w:bCs/>
          <w:color w:val="000000" w:themeColor="text1"/>
        </w:rPr>
        <w:t>FUNKTIONÄRER</w:t>
      </w:r>
    </w:p>
    <w:p w14:paraId="3EA06585" w14:textId="7E558B3E" w:rsidR="00480ADC" w:rsidRPr="00B505EC" w:rsidRDefault="7234BA45" w:rsidP="7805161C">
      <w:pPr>
        <w:spacing w:after="0"/>
        <w:rPr>
          <w:rFonts w:eastAsiaTheme="minorEastAsia"/>
          <w:color w:val="000000"/>
        </w:rPr>
      </w:pPr>
      <w:r w:rsidRPr="7234BA45">
        <w:rPr>
          <w:rFonts w:eastAsiaTheme="minorEastAsia"/>
          <w:color w:val="000000" w:themeColor="text1"/>
        </w:rPr>
        <w:t>Distriktet har haft ett flertal funktionärer, huvudsakligen i</w:t>
      </w:r>
      <w:r w:rsidR="0085501E">
        <w:rPr>
          <w:rFonts w:eastAsiaTheme="minorEastAsia"/>
          <w:color w:val="000000" w:themeColor="text1"/>
        </w:rPr>
        <w:t xml:space="preserve"> </w:t>
      </w:r>
      <w:r w:rsidRPr="7234BA45">
        <w:rPr>
          <w:rFonts w:eastAsiaTheme="minorEastAsia"/>
          <w:color w:val="000000" w:themeColor="text1"/>
        </w:rPr>
        <w:t>egen kursverksamhet men även i andra distrikt och riks.</w:t>
      </w:r>
    </w:p>
    <w:p w14:paraId="744FF949" w14:textId="77777777" w:rsidR="00DA1AD5" w:rsidRPr="00B505EC" w:rsidRDefault="00DA1AD5" w:rsidP="7805161C">
      <w:pPr>
        <w:spacing w:after="0" w:line="240" w:lineRule="auto"/>
        <w:rPr>
          <w:rFonts w:eastAsiaTheme="minorEastAsia"/>
          <w:b/>
          <w:bCs/>
          <w:color w:val="000000"/>
        </w:rPr>
      </w:pPr>
    </w:p>
    <w:p w14:paraId="444B8F4A" w14:textId="77777777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00A27EBC">
        <w:rPr>
          <w:rFonts w:eastAsiaTheme="minorEastAsia"/>
          <w:b/>
          <w:bCs/>
          <w:color w:val="000000" w:themeColor="text1"/>
        </w:rPr>
        <w:t>Instruktörer och Aspiranter</w:t>
      </w:r>
    </w:p>
    <w:p w14:paraId="0F468C84" w14:textId="3E772C31" w:rsidR="008D53B5" w:rsidRDefault="7234BA45" w:rsidP="7234BA45">
      <w:pPr>
        <w:spacing w:after="0"/>
        <w:rPr>
          <w:rFonts w:eastAsiaTheme="minorEastAsia"/>
        </w:rPr>
      </w:pPr>
      <w:r w:rsidRPr="7234BA45">
        <w:rPr>
          <w:rFonts w:eastAsiaTheme="minorEastAsia"/>
        </w:rPr>
        <w:t xml:space="preserve">Under året har vi haft </w:t>
      </w:r>
      <w:r w:rsidR="003510F3">
        <w:rPr>
          <w:rFonts w:eastAsiaTheme="minorEastAsia"/>
        </w:rPr>
        <w:t>4</w:t>
      </w:r>
      <w:r w:rsidRPr="7234BA45">
        <w:rPr>
          <w:rFonts w:eastAsiaTheme="minorEastAsia"/>
          <w:color w:val="FF0000"/>
        </w:rPr>
        <w:t xml:space="preserve"> </w:t>
      </w:r>
      <w:r w:rsidRPr="7234BA45">
        <w:rPr>
          <w:rFonts w:eastAsiaTheme="minorEastAsia"/>
        </w:rPr>
        <w:t>instruktörsaspiranter (IA) från distriktet,</w:t>
      </w:r>
      <w:r w:rsidRPr="7234BA45">
        <w:rPr>
          <w:rFonts w:eastAsiaTheme="minorEastAsia"/>
          <w:color w:val="FF0000"/>
        </w:rPr>
        <w:t xml:space="preserve"> </w:t>
      </w:r>
      <w:r w:rsidRPr="7234BA45">
        <w:rPr>
          <w:rFonts w:eastAsiaTheme="minorEastAsia"/>
        </w:rPr>
        <w:t xml:space="preserve">varav </w:t>
      </w:r>
      <w:r w:rsidR="00EA1049">
        <w:rPr>
          <w:rFonts w:eastAsiaTheme="minorEastAsia"/>
        </w:rPr>
        <w:t>3</w:t>
      </w:r>
      <w:r w:rsidRPr="7234BA45">
        <w:rPr>
          <w:rFonts w:eastAsiaTheme="minorEastAsia"/>
        </w:rPr>
        <w:t xml:space="preserve"> skickades till examineringen i </w:t>
      </w:r>
      <w:r w:rsidR="003510F3">
        <w:rPr>
          <w:rFonts w:eastAsiaTheme="minorEastAsia"/>
        </w:rPr>
        <w:t>sept</w:t>
      </w:r>
      <w:r w:rsidR="00EA1049">
        <w:rPr>
          <w:rFonts w:eastAsiaTheme="minorEastAsia"/>
        </w:rPr>
        <w:t>ember</w:t>
      </w:r>
      <w:r w:rsidRPr="7234BA45">
        <w:rPr>
          <w:rFonts w:eastAsiaTheme="minorEastAsia"/>
        </w:rPr>
        <w:t xml:space="preserve"> och godkändes</w:t>
      </w:r>
      <w:r w:rsidR="003510F3">
        <w:rPr>
          <w:rFonts w:eastAsiaTheme="minorEastAsia"/>
        </w:rPr>
        <w:t>.</w:t>
      </w:r>
      <w:r w:rsidRPr="7234BA45">
        <w:rPr>
          <w:rFonts w:eastAsiaTheme="minorEastAsia"/>
        </w:rPr>
        <w:t xml:space="preserve"> Vi ha</w:t>
      </w:r>
      <w:r w:rsidR="003510F3">
        <w:rPr>
          <w:rFonts w:eastAsiaTheme="minorEastAsia"/>
        </w:rPr>
        <w:t>de även</w:t>
      </w:r>
      <w:r w:rsidRPr="7234BA45">
        <w:rPr>
          <w:rFonts w:eastAsiaTheme="minorEastAsia"/>
        </w:rPr>
        <w:t xml:space="preserve"> </w:t>
      </w:r>
      <w:r w:rsidR="003510F3">
        <w:rPr>
          <w:rFonts w:eastAsiaTheme="minorEastAsia"/>
        </w:rPr>
        <w:t>4</w:t>
      </w:r>
      <w:r w:rsidRPr="7234BA45">
        <w:rPr>
          <w:rFonts w:eastAsiaTheme="minorEastAsia"/>
        </w:rPr>
        <w:t xml:space="preserve"> grusaspirant </w:t>
      </w:r>
      <w:r w:rsidR="003510F3">
        <w:rPr>
          <w:rFonts w:eastAsiaTheme="minorEastAsia"/>
        </w:rPr>
        <w:t xml:space="preserve">varav 1 </w:t>
      </w:r>
      <w:r w:rsidRPr="7234BA45">
        <w:rPr>
          <w:rFonts w:eastAsiaTheme="minorEastAsia"/>
        </w:rPr>
        <w:t xml:space="preserve">godkändes under examineringen i maj. </w:t>
      </w:r>
    </w:p>
    <w:p w14:paraId="3547B193" w14:textId="30F4B94D" w:rsidR="00B63FE5" w:rsidRPr="00B505EC" w:rsidRDefault="3D14D012" w:rsidP="3D14D012">
      <w:pPr>
        <w:spacing w:after="0"/>
        <w:rPr>
          <w:rFonts w:eastAsiaTheme="minorEastAsia"/>
        </w:rPr>
      </w:pPr>
      <w:r w:rsidRPr="3D14D012">
        <w:rPr>
          <w:rFonts w:eastAsiaTheme="minorEastAsia"/>
        </w:rPr>
        <w:t xml:space="preserve">Föregående års mest aktiva funktionärer finns på en lista hos </w:t>
      </w:r>
      <w:proofErr w:type="spellStart"/>
      <w:r w:rsidRPr="3D14D012">
        <w:rPr>
          <w:rFonts w:eastAsiaTheme="minorEastAsia"/>
        </w:rPr>
        <w:t>Lelles</w:t>
      </w:r>
      <w:proofErr w:type="spellEnd"/>
      <w:r w:rsidRPr="3D14D012">
        <w:rPr>
          <w:rFonts w:eastAsiaTheme="minorEastAsia"/>
        </w:rPr>
        <w:t xml:space="preserve"> MC och har mycket bra rabatt på mc-delar/tillbehör.</w:t>
      </w:r>
    </w:p>
    <w:p w14:paraId="1A741C56" w14:textId="77777777" w:rsidR="00315F06" w:rsidRPr="00B505EC" w:rsidRDefault="00315F06" w:rsidP="3D14D012">
      <w:pPr>
        <w:spacing w:after="0"/>
        <w:rPr>
          <w:rFonts w:eastAsiaTheme="minorEastAsia"/>
        </w:rPr>
      </w:pPr>
      <w:r w:rsidRPr="529485EF">
        <w:rPr>
          <w:rFonts w:eastAsiaTheme="minorEastAsia"/>
        </w:rPr>
        <w:t xml:space="preserve">Aktuell information till distriktets funktionärer har kommit på Facebooksidan </w:t>
      </w:r>
      <w:r w:rsidRPr="529485EF">
        <w:rPr>
          <w:rFonts w:eastAsiaTheme="minorEastAsia"/>
          <w:shd w:val="clear" w:color="auto" w:fill="FFFFFF"/>
        </w:rPr>
        <w:t>Funktionär SMC Uppsala Län. Numera finns även en separat Facebooksida för distriktets Aspiranter.</w:t>
      </w:r>
    </w:p>
    <w:p w14:paraId="44F03F49" w14:textId="2C034490" w:rsidR="529485EF" w:rsidRDefault="529485EF" w:rsidP="529485EF">
      <w:pPr>
        <w:spacing w:after="0"/>
        <w:rPr>
          <w:rFonts w:eastAsiaTheme="minorEastAsia"/>
        </w:rPr>
      </w:pPr>
      <w:r w:rsidRPr="529485EF">
        <w:rPr>
          <w:rFonts w:eastAsiaTheme="minorEastAsia"/>
        </w:rPr>
        <w:t>Under året hade vi kiosk med grillning av handburgare mm pga. att Coronarestriktionerna hade släppts.</w:t>
      </w:r>
      <w:r w:rsidR="00390EBE">
        <w:rPr>
          <w:rFonts w:eastAsiaTheme="minorEastAsia"/>
        </w:rPr>
        <w:t xml:space="preserve"> Även detta år så genomfördes en avslutande familjedag med </w:t>
      </w:r>
      <w:proofErr w:type="spellStart"/>
      <w:r w:rsidR="00390EBE">
        <w:rPr>
          <w:rFonts w:eastAsiaTheme="minorEastAsia"/>
        </w:rPr>
        <w:t>s</w:t>
      </w:r>
      <w:r w:rsidR="00390EBE" w:rsidRPr="00390EBE">
        <w:rPr>
          <w:rFonts w:eastAsiaTheme="minorEastAsia"/>
        </w:rPr>
        <w:t>lowracemästerskap</w:t>
      </w:r>
      <w:proofErr w:type="spellEnd"/>
      <w:r w:rsidR="00390EBE" w:rsidRPr="00390EBE">
        <w:rPr>
          <w:rFonts w:eastAsiaTheme="minorEastAsia"/>
        </w:rPr>
        <w:t xml:space="preserve"> och SMC Uppsala </w:t>
      </w:r>
      <w:proofErr w:type="spellStart"/>
      <w:r w:rsidR="00390EBE" w:rsidRPr="00390EBE">
        <w:rPr>
          <w:rFonts w:eastAsiaTheme="minorEastAsia"/>
        </w:rPr>
        <w:t>Crew</w:t>
      </w:r>
      <w:proofErr w:type="spellEnd"/>
      <w:r w:rsidR="00390EBE" w:rsidRPr="00390EBE">
        <w:rPr>
          <w:rFonts w:eastAsiaTheme="minorEastAsia"/>
        </w:rPr>
        <w:t xml:space="preserve"> </w:t>
      </w:r>
      <w:proofErr w:type="spellStart"/>
      <w:r w:rsidR="00390EBE" w:rsidRPr="00390EBE">
        <w:rPr>
          <w:rFonts w:eastAsiaTheme="minorEastAsia"/>
        </w:rPr>
        <w:t>Cart</w:t>
      </w:r>
      <w:proofErr w:type="spellEnd"/>
      <w:r w:rsidR="00390EBE" w:rsidRPr="00390EBE">
        <w:rPr>
          <w:rFonts w:eastAsiaTheme="minorEastAsia"/>
        </w:rPr>
        <w:t xml:space="preserve"> Championship.</w:t>
      </w:r>
    </w:p>
    <w:p w14:paraId="2375FB47" w14:textId="77777777" w:rsidR="005E4B57" w:rsidRPr="00B505EC" w:rsidRDefault="005E4B57" w:rsidP="7805161C">
      <w:pPr>
        <w:spacing w:after="0"/>
        <w:rPr>
          <w:rFonts w:eastAsiaTheme="minorEastAsia"/>
          <w:color w:val="000000"/>
        </w:rPr>
      </w:pPr>
    </w:p>
    <w:p w14:paraId="24A3607F" w14:textId="77777777" w:rsidR="00A27EBC" w:rsidRDefault="00A27EBC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br w:type="page"/>
      </w:r>
    </w:p>
    <w:p w14:paraId="23B5C5B0" w14:textId="54C1A9FE" w:rsidR="00797841" w:rsidRDefault="3D14D012" w:rsidP="7805161C">
      <w:pPr>
        <w:spacing w:after="0"/>
        <w:rPr>
          <w:rFonts w:eastAsiaTheme="minorEastAsia"/>
          <w:b/>
          <w:bCs/>
          <w:color w:val="000000" w:themeColor="text1"/>
        </w:rPr>
      </w:pPr>
      <w:r w:rsidRPr="3D14D012">
        <w:rPr>
          <w:rFonts w:eastAsiaTheme="minorEastAsia"/>
          <w:b/>
          <w:bCs/>
          <w:color w:val="000000" w:themeColor="text1"/>
        </w:rPr>
        <w:lastRenderedPageBreak/>
        <w:t>Funktionärsutbildningar och aktiviteter</w:t>
      </w:r>
    </w:p>
    <w:p w14:paraId="0CB9A3D7" w14:textId="146A1F28" w:rsidR="00315F06" w:rsidRPr="00390EBE" w:rsidRDefault="3D14D012" w:rsidP="00390EBE">
      <w:pPr>
        <w:spacing w:after="0"/>
        <w:rPr>
          <w:rFonts w:eastAsiaTheme="minorEastAsia"/>
          <w:color w:val="000000"/>
        </w:rPr>
      </w:pPr>
      <w:r w:rsidRPr="00390EBE">
        <w:rPr>
          <w:rFonts w:eastAsiaTheme="minorEastAsia"/>
          <w:color w:val="000000" w:themeColor="text1"/>
        </w:rPr>
        <w:t>Vi har genomfört ett antal olika funktionärsaktiviteter för att fortbilda våra funktionärer</w:t>
      </w:r>
      <w:r w:rsidR="00390EBE" w:rsidRPr="00390EBE">
        <w:rPr>
          <w:rFonts w:eastAsiaTheme="minorEastAsia"/>
          <w:color w:val="000000" w:themeColor="text1"/>
        </w:rPr>
        <w:t xml:space="preserve"> se nedan tabell.</w:t>
      </w:r>
      <w:r w:rsidR="00390EBE" w:rsidRPr="00390EBE">
        <w:rPr>
          <w:rFonts w:eastAsiaTheme="minorEastAsia"/>
          <w:color w:val="000000" w:themeColor="text1"/>
        </w:rPr>
        <w:br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5"/>
        <w:gridCol w:w="4164"/>
        <w:gridCol w:w="1570"/>
      </w:tblGrid>
      <w:tr w:rsidR="00390EBE" w:rsidRPr="00390EBE" w14:paraId="2BF4E521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4359E5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b/>
                <w:bCs/>
                <w:lang w:eastAsia="sv-SE"/>
              </w:rPr>
              <w:t>Datum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DC6762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b/>
                <w:bCs/>
                <w:lang w:eastAsia="sv-SE"/>
              </w:rPr>
              <w:t>Aktivitet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6CF21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b/>
                <w:bCs/>
                <w:lang w:eastAsia="sv-SE"/>
              </w:rPr>
              <w:t>Antal deltagare</w:t>
            </w:r>
          </w:p>
        </w:tc>
      </w:tr>
      <w:tr w:rsidR="00390EBE" w:rsidRPr="00390EBE" w14:paraId="58E4D5F3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06E90B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2023-03-18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2744D4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HLR L-ABC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886058" w14:textId="31AC41CC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</w:tr>
      <w:tr w:rsidR="00390EBE" w:rsidRPr="00390EBE" w14:paraId="7A2A88FB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F0BE24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2023-04-30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BB565F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Instruktörs/aspirantutbildning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D7EE8" w14:textId="16296E8F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7</w:t>
            </w:r>
          </w:p>
        </w:tc>
      </w:tr>
      <w:tr w:rsidR="00390EBE" w:rsidRPr="00390EBE" w14:paraId="00434256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D60B4E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2023-06-06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7C8E92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Instruktörs/aspirantutbildning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764BB6" w14:textId="14FB8FB9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</w:tr>
      <w:tr w:rsidR="00390EBE" w:rsidRPr="00390EBE" w14:paraId="61CFEFEE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54A014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2023-06-25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8DFA01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Instruktörs/aspirantutbildning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BCDF50" w14:textId="5CE043A4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12</w:t>
            </w:r>
          </w:p>
        </w:tc>
      </w:tr>
      <w:tr w:rsidR="00390EBE" w:rsidRPr="00390EBE" w14:paraId="10C8873D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345E92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2023-07-08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1CCA19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Råd &amp; Riktlinjer 3.0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8210BA" w14:textId="017782A6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13</w:t>
            </w:r>
          </w:p>
        </w:tc>
      </w:tr>
      <w:tr w:rsidR="00390EBE" w:rsidRPr="00390EBE" w14:paraId="7CBD56B7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F8F690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2023-07-30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17F67D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Instruktörs/aspirantutbildning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57DCC6" w14:textId="6C0D7C58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9</w:t>
            </w:r>
          </w:p>
        </w:tc>
      </w:tr>
      <w:tr w:rsidR="00390EBE" w:rsidRPr="00390EBE" w14:paraId="585B2936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B4B2EE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2023-08-16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40FF18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Aspirantgenrep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87231F" w14:textId="22E537AC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5</w:t>
            </w:r>
          </w:p>
        </w:tc>
      </w:tr>
      <w:tr w:rsidR="00390EBE" w:rsidRPr="00390EBE" w14:paraId="41BF3C75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48EB5D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2023-09-03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7A1418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Instruktörs/aspirantutbildning Uppkörning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61B73B" w14:textId="58166321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8</w:t>
            </w:r>
          </w:p>
        </w:tc>
      </w:tr>
      <w:tr w:rsidR="00390EBE" w:rsidRPr="00390EBE" w14:paraId="0BAD558E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7F2F2A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2023-11-26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415639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Instruktörskonferens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9574C5" w14:textId="26E53D59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19</w:t>
            </w:r>
          </w:p>
        </w:tc>
      </w:tr>
      <w:tr w:rsidR="00390EBE" w:rsidRPr="00390EBE" w14:paraId="015890C8" w14:textId="77777777" w:rsidTr="00390EBE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B7CD9B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2023-10-01</w:t>
            </w:r>
          </w:p>
        </w:tc>
        <w:tc>
          <w:tcPr>
            <w:tcW w:w="41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575C73" w14:textId="77777777" w:rsidR="00390EBE" w:rsidRPr="00390EBE" w:rsidRDefault="00390EBE" w:rsidP="00390EBE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 xml:space="preserve">Familjedag 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825089" w14:textId="1DF6EA1D" w:rsidR="00390EBE" w:rsidRPr="00390EBE" w:rsidRDefault="00390EBE" w:rsidP="003D2A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390EBE">
              <w:rPr>
                <w:rFonts w:ascii="Calibri" w:eastAsia="Times New Roman" w:hAnsi="Calibri" w:cs="Calibri"/>
                <w:lang w:eastAsia="sv-SE"/>
              </w:rPr>
              <w:t>37</w:t>
            </w:r>
          </w:p>
        </w:tc>
      </w:tr>
    </w:tbl>
    <w:p w14:paraId="3F1E7CD6" w14:textId="77777777" w:rsidR="007407DE" w:rsidRDefault="007407DE" w:rsidP="7805161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370BE0BF" w14:textId="30F7B793" w:rsidR="007407DE" w:rsidRDefault="00A27EBC" w:rsidP="7805161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AKTIVITETER TILLSAMMANS MED SMC RIKS</w:t>
      </w:r>
    </w:p>
    <w:p w14:paraId="17658409" w14:textId="22C75C04" w:rsidR="00A27EBC" w:rsidRDefault="00A27EBC" w:rsidP="00A27EBC">
      <w:pPr>
        <w:spacing w:after="0" w:line="240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 har under året deltagit i aktiviteter med SMC riks eller fått uppdraget att vara värd till aktiviteter som är drivna av SMC Riks.  Se nedan tabell.</w:t>
      </w:r>
    </w:p>
    <w:p w14:paraId="0D720997" w14:textId="77777777" w:rsidR="00A27EBC" w:rsidRDefault="00A27EBC" w:rsidP="00A27EBC">
      <w:pPr>
        <w:spacing w:after="0" w:line="240" w:lineRule="auto"/>
        <w:textAlignment w:val="center"/>
        <w:rPr>
          <w:rFonts w:ascii="Calibri" w:hAnsi="Calibri" w:cs="Calibri"/>
          <w:color w:val="000000"/>
        </w:rPr>
      </w:pP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52"/>
        <w:gridCol w:w="6379"/>
      </w:tblGrid>
      <w:tr w:rsidR="00A27EBC" w:rsidRPr="00A27EBC" w14:paraId="4A265FF2" w14:textId="77777777" w:rsidTr="00A27EBC"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8717F9" w14:textId="77777777" w:rsidR="00A27EBC" w:rsidRP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7EBC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D966" w:themeFill="accent4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AF88F7" w14:textId="77777777" w:rsidR="00A27EBC" w:rsidRPr="00A27EBC" w:rsidRDefault="00A27EBC" w:rsidP="00A27EB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7EBC">
              <w:rPr>
                <w:rFonts w:ascii="Calibri" w:eastAsia="Times New Roman" w:hAnsi="Calibri" w:cs="Calibri"/>
                <w:b/>
                <w:bCs/>
                <w:lang w:eastAsia="sv-SE"/>
              </w:rPr>
              <w:t>Aktivitet och antalet deltagare</w:t>
            </w:r>
          </w:p>
        </w:tc>
      </w:tr>
      <w:tr w:rsidR="00A27EBC" w14:paraId="678AEED3" w14:textId="77777777" w:rsidTr="00A27EBC"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3B9630" w14:textId="77777777" w:rsidR="00A27EBC" w:rsidRP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27EBC">
              <w:rPr>
                <w:rFonts w:ascii="Calibri" w:hAnsi="Calibri" w:cs="Calibri"/>
                <w:sz w:val="22"/>
                <w:szCs w:val="22"/>
              </w:rPr>
              <w:t>2023-05-18 - 2023-05-21</w:t>
            </w:r>
          </w:p>
        </w:tc>
        <w:tc>
          <w:tcPr>
            <w:tcW w:w="6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FD9005" w14:textId="7CE71E93" w:rsid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Grusworkshop som SMC Uppsala arrangerade för SMC Riks. 18 deltagare varav 6 från SMC Uppsala</w:t>
            </w:r>
          </w:p>
        </w:tc>
      </w:tr>
      <w:tr w:rsidR="00A27EBC" w14:paraId="3B78A9DF" w14:textId="77777777" w:rsidTr="00A27EBC"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F8FAC7" w14:textId="77777777" w:rsid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2023-06-01 - 2023-06-04</w:t>
            </w:r>
          </w:p>
        </w:tc>
        <w:tc>
          <w:tcPr>
            <w:tcW w:w="6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B9943D" w14:textId="2876F400" w:rsid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Instruktörsexaminering i Kristianstad. Tre aspiranter från SMC Uppsala deltog o</w:t>
            </w:r>
            <w:r w:rsidR="006B0B3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kompetensutbildningen.</w:t>
            </w:r>
          </w:p>
        </w:tc>
      </w:tr>
      <w:tr w:rsidR="00A27EBC" w14:paraId="171C2450" w14:textId="77777777" w:rsidTr="00A27EBC"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19B551" w14:textId="77777777" w:rsid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2023-04-29 - 2023-05-01</w:t>
            </w:r>
          </w:p>
        </w:tc>
        <w:tc>
          <w:tcPr>
            <w:tcW w:w="6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4DAE15" w14:textId="77777777" w:rsid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Gruskompetensutbildning som SMC Uppsala arrangerade för SMC Riks. Tre aspiranter från SMC Uppsala, varav en examinerades till Grusinstruktör.</w:t>
            </w:r>
          </w:p>
        </w:tc>
      </w:tr>
      <w:tr w:rsidR="00A27EBC" w14:paraId="12244883" w14:textId="77777777" w:rsidTr="00A27EBC"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A9CBE2" w14:textId="77777777" w:rsid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2023-09-01 - 2023-09-03</w:t>
            </w:r>
          </w:p>
        </w:tc>
        <w:tc>
          <w:tcPr>
            <w:tcW w:w="6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FF6721" w14:textId="77777777" w:rsidR="00A27EBC" w:rsidRDefault="00A27EBC">
            <w:pPr>
              <w:pStyle w:val="Normalweb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Instruktörsexaminering. SMC Uppsala var värd på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Rörken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 Tre aspiranter från SMC Uppsala deltog i examineringen och blev godkända.</w:t>
            </w:r>
          </w:p>
        </w:tc>
      </w:tr>
    </w:tbl>
    <w:p w14:paraId="1C00A979" w14:textId="6AE68BC4" w:rsidR="00A27EBC" w:rsidRPr="00A27EBC" w:rsidRDefault="00A27EBC" w:rsidP="00A27EBC">
      <w:pPr>
        <w:pStyle w:val="Normalweb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8CF352A" w14:textId="0FA7E514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MEDLEMSAKTIVITETER</w:t>
      </w:r>
    </w:p>
    <w:p w14:paraId="50375FBA" w14:textId="77777777" w:rsidR="00037013" w:rsidRPr="00B505EC" w:rsidRDefault="00037013" w:rsidP="7805161C">
      <w:pPr>
        <w:spacing w:after="0" w:line="240" w:lineRule="auto"/>
        <w:rPr>
          <w:rFonts w:eastAsiaTheme="minorEastAsia"/>
          <w:color w:val="000000"/>
        </w:rPr>
      </w:pPr>
    </w:p>
    <w:p w14:paraId="5BDB35BE" w14:textId="59429B0E" w:rsidR="00037013" w:rsidRPr="00B505EC" w:rsidRDefault="00547804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 w:themeColor="text1"/>
        </w:rPr>
        <w:t>VIP Knix</w:t>
      </w:r>
    </w:p>
    <w:p w14:paraId="251350C1" w14:textId="498CF83F" w:rsidR="60CCDFE5" w:rsidRDefault="007407DE" w:rsidP="60CCDFE5">
      <w:p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SMC Uppsalas medlemmar har vid </w:t>
      </w:r>
      <w:r w:rsidR="002C288D">
        <w:rPr>
          <w:rFonts w:eastAsiaTheme="minorEastAsia"/>
          <w:color w:val="000000" w:themeColor="text1"/>
        </w:rPr>
        <w:t>1</w:t>
      </w:r>
      <w:r w:rsidR="7234BA45" w:rsidRPr="7234BA45">
        <w:rPr>
          <w:rFonts w:eastAsiaTheme="minorEastAsia"/>
          <w:color w:val="000000" w:themeColor="text1"/>
        </w:rPr>
        <w:t xml:space="preserve">st tillfällen </w:t>
      </w:r>
      <w:r>
        <w:rPr>
          <w:rFonts w:eastAsiaTheme="minorEastAsia"/>
          <w:color w:val="000000" w:themeColor="text1"/>
        </w:rPr>
        <w:t xml:space="preserve">bjudits in till </w:t>
      </w:r>
      <w:r w:rsidR="7234BA45" w:rsidRPr="7234BA45">
        <w:rPr>
          <w:rFonts w:eastAsiaTheme="minorEastAsia"/>
          <w:color w:val="000000" w:themeColor="text1"/>
        </w:rPr>
        <w:t>gratis Kni</w:t>
      </w:r>
      <w:r w:rsidR="002C288D">
        <w:rPr>
          <w:rFonts w:eastAsiaTheme="minorEastAsia"/>
          <w:color w:val="000000" w:themeColor="text1"/>
        </w:rPr>
        <w:t>x för övningskörande medlemmar med totalt 18 deltagare.</w:t>
      </w:r>
    </w:p>
    <w:p w14:paraId="2848D9FF" w14:textId="06BF7C98" w:rsidR="00B819AC" w:rsidRDefault="00B819AC" w:rsidP="7805161C">
      <w:pPr>
        <w:spacing w:after="0" w:line="240" w:lineRule="auto"/>
        <w:rPr>
          <w:rFonts w:eastAsiaTheme="minorEastAsia"/>
          <w:color w:val="000000"/>
        </w:rPr>
      </w:pPr>
    </w:p>
    <w:p w14:paraId="6BA919B6" w14:textId="1010BB71" w:rsidR="007407DE" w:rsidRPr="00B505EC" w:rsidRDefault="0087081B" w:rsidP="007407DE">
      <w:pPr>
        <w:spacing w:after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 w:themeColor="text1"/>
        </w:rPr>
        <w:t>T</w:t>
      </w:r>
      <w:r w:rsidR="007407DE" w:rsidRPr="7805161C">
        <w:rPr>
          <w:rFonts w:eastAsiaTheme="minorEastAsia"/>
          <w:b/>
          <w:bCs/>
          <w:color w:val="000000" w:themeColor="text1"/>
        </w:rPr>
        <w:t>ouring</w:t>
      </w:r>
    </w:p>
    <w:p w14:paraId="514C4909" w14:textId="6EEC2B9B" w:rsidR="007407DE" w:rsidRDefault="0087081B" w:rsidP="007407DE">
      <w:p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Den 12/8 genomfördes en touring</w:t>
      </w:r>
      <w:r w:rsidR="009B7D2B">
        <w:rPr>
          <w:rFonts w:eastAsiaTheme="minorEastAsia"/>
          <w:color w:val="000000" w:themeColor="text1"/>
        </w:rPr>
        <w:t xml:space="preserve"> tillsammans med ÖAMCK</w:t>
      </w:r>
      <w:r w:rsidR="009F11D0">
        <w:rPr>
          <w:rFonts w:eastAsiaTheme="minorEastAsia"/>
          <w:color w:val="000000" w:themeColor="text1"/>
        </w:rPr>
        <w:t xml:space="preserve"> totalt 33 deltagare varav 17 SMC anslutna medlemmar och 16 deltagare från ÖAMCK.</w:t>
      </w:r>
    </w:p>
    <w:p w14:paraId="538EEF48" w14:textId="77777777" w:rsidR="007407DE" w:rsidRPr="00B505EC" w:rsidRDefault="007407DE" w:rsidP="7805161C">
      <w:pPr>
        <w:spacing w:after="0" w:line="240" w:lineRule="auto"/>
        <w:rPr>
          <w:rFonts w:eastAsiaTheme="minorEastAsia"/>
          <w:color w:val="000000"/>
        </w:rPr>
      </w:pPr>
    </w:p>
    <w:p w14:paraId="313C1E36" w14:textId="77777777" w:rsidR="00A27EBC" w:rsidRDefault="00A27EBC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br w:type="page"/>
      </w:r>
    </w:p>
    <w:p w14:paraId="12D9DE68" w14:textId="32E90A47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lastRenderedPageBreak/>
        <w:t>KLUBBAR I DISTRIKTET</w:t>
      </w:r>
    </w:p>
    <w:p w14:paraId="4B35EEE2" w14:textId="77777777" w:rsidR="00037013" w:rsidRPr="00B505EC" w:rsidRDefault="7805161C" w:rsidP="7805161C">
      <w:pPr>
        <w:spacing w:after="0"/>
        <w:rPr>
          <w:rFonts w:eastAsiaTheme="minorEastAsia"/>
          <w:color w:val="000000"/>
        </w:rPr>
      </w:pPr>
      <w:r w:rsidRPr="7805161C">
        <w:rPr>
          <w:rFonts w:eastAsiaTheme="minorEastAsia"/>
          <w:color w:val="000000" w:themeColor="text1"/>
        </w:rPr>
        <w:t>Under året har följande klubbar varit anslutna till vår distriktsorganisation:</w:t>
      </w:r>
    </w:p>
    <w:p w14:paraId="6F1A294B" w14:textId="77777777" w:rsidR="00037013" w:rsidRPr="00B505EC" w:rsidRDefault="00037013" w:rsidP="3D14D012">
      <w:pPr>
        <w:spacing w:after="0"/>
        <w:rPr>
          <w:rFonts w:eastAsiaTheme="minorEastAsia"/>
          <w:color w:val="FF0000"/>
        </w:rPr>
      </w:pPr>
    </w:p>
    <w:tbl>
      <w:tblPr>
        <w:tblStyle w:val="Oformateradtabell5"/>
        <w:tblW w:w="5245" w:type="dxa"/>
        <w:tblLayout w:type="fixed"/>
        <w:tblLook w:val="06A0" w:firstRow="1" w:lastRow="0" w:firstColumn="1" w:lastColumn="0" w:noHBand="1" w:noVBand="1"/>
      </w:tblPr>
      <w:tblGrid>
        <w:gridCol w:w="3828"/>
        <w:gridCol w:w="1417"/>
      </w:tblGrid>
      <w:tr w:rsidR="3D14D012" w14:paraId="1A03FE62" w14:textId="77777777" w:rsidTr="52948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14:paraId="154566A0" w14:textId="736FE7D1" w:rsidR="3D14D012" w:rsidRDefault="645045ED" w:rsidP="645045ED">
            <w:pPr>
              <w:jc w:val="left"/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</w:pPr>
            <w:r w:rsidRPr="645045ED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Klubb</w:t>
            </w:r>
          </w:p>
        </w:tc>
        <w:tc>
          <w:tcPr>
            <w:tcW w:w="1417" w:type="dxa"/>
          </w:tcPr>
          <w:p w14:paraId="7149C6C4" w14:textId="624D93C0" w:rsidR="3D14D012" w:rsidRDefault="3D14D012" w:rsidP="3D14D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3D14D012">
              <w:rPr>
                <w:rFonts w:ascii="Calibri" w:eastAsia="Calibri" w:hAnsi="Calibri" w:cs="Calibri"/>
                <w:b/>
                <w:bCs/>
                <w:i w:val="0"/>
                <w:iCs w:val="0"/>
                <w:sz w:val="22"/>
              </w:rPr>
              <w:t>Ort</w:t>
            </w:r>
          </w:p>
        </w:tc>
      </w:tr>
      <w:tr w:rsidR="3D14D012" w14:paraId="3A51F2DB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B4938B" w14:textId="4684F41C" w:rsidR="3D14D012" w:rsidRDefault="76371CCD" w:rsidP="76371CC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>Bålsta MCK</w:t>
            </w:r>
          </w:p>
        </w:tc>
        <w:tc>
          <w:tcPr>
            <w:tcW w:w="1417" w:type="dxa"/>
          </w:tcPr>
          <w:p w14:paraId="5AE751C1" w14:textId="4E61FDAC" w:rsidR="3D14D012" w:rsidRDefault="3D14D012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3D14D012">
              <w:rPr>
                <w:rFonts w:ascii="Calibri" w:eastAsia="Calibri" w:hAnsi="Calibri" w:cs="Calibri"/>
                <w:i/>
                <w:iCs/>
              </w:rPr>
              <w:t xml:space="preserve">Bålsta </w:t>
            </w:r>
          </w:p>
        </w:tc>
      </w:tr>
      <w:tr w:rsidR="3D14D012" w14:paraId="7FC6F5BF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F2A0F35" w14:textId="6A6FAFD3" w:rsidR="3D14D012" w:rsidRDefault="76371CCD" w:rsidP="76371CC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>Dannemora MCK</w:t>
            </w:r>
          </w:p>
        </w:tc>
        <w:tc>
          <w:tcPr>
            <w:tcW w:w="1417" w:type="dxa"/>
          </w:tcPr>
          <w:p w14:paraId="71C72ECA" w14:textId="33BE0C07" w:rsidR="3D14D012" w:rsidRDefault="529485EF" w:rsidP="52948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529485EF">
              <w:rPr>
                <w:rFonts w:ascii="Calibri" w:eastAsia="Calibri" w:hAnsi="Calibri" w:cs="Calibri"/>
                <w:i/>
                <w:iCs/>
              </w:rPr>
              <w:t>Österbybruk</w:t>
            </w:r>
          </w:p>
        </w:tc>
      </w:tr>
      <w:tr w:rsidR="3D14D012" w14:paraId="55F4EF21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A62CB7B" w14:textId="08F43E2C" w:rsidR="3D14D012" w:rsidRDefault="76371CCD" w:rsidP="76371CC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 xml:space="preserve">El </w:t>
            </w:r>
            <w:proofErr w:type="spellStart"/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>Trocadero</w:t>
            </w:r>
            <w:proofErr w:type="spellEnd"/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 xml:space="preserve"> MCC</w:t>
            </w:r>
          </w:p>
        </w:tc>
        <w:tc>
          <w:tcPr>
            <w:tcW w:w="1417" w:type="dxa"/>
          </w:tcPr>
          <w:p w14:paraId="6B772857" w14:textId="09783562" w:rsidR="3D14D012" w:rsidRDefault="3D14D012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3D14D012">
              <w:rPr>
                <w:rFonts w:ascii="Calibri" w:eastAsia="Calibri" w:hAnsi="Calibri" w:cs="Calibri"/>
                <w:i/>
                <w:iCs/>
              </w:rPr>
              <w:t xml:space="preserve">Skutskär </w:t>
            </w:r>
          </w:p>
        </w:tc>
      </w:tr>
      <w:tr w:rsidR="3D14D012" w14:paraId="3A10F520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4917979" w14:textId="58A40B09" w:rsidR="3D14D012" w:rsidRDefault="76371CCD" w:rsidP="76371CC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>FMCK Uppsala</w:t>
            </w:r>
          </w:p>
        </w:tc>
        <w:tc>
          <w:tcPr>
            <w:tcW w:w="1417" w:type="dxa"/>
          </w:tcPr>
          <w:p w14:paraId="1C85EBDC" w14:textId="205BC339" w:rsidR="3D14D012" w:rsidRDefault="3D14D012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3D14D012">
              <w:rPr>
                <w:rFonts w:ascii="Calibri" w:eastAsia="Calibri" w:hAnsi="Calibri" w:cs="Calibri"/>
                <w:i/>
                <w:iCs/>
              </w:rPr>
              <w:t xml:space="preserve">Uppsala </w:t>
            </w:r>
          </w:p>
        </w:tc>
      </w:tr>
      <w:tr w:rsidR="3D14D012" w14:paraId="506A9C7F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F227AE6" w14:textId="3B56BE5D" w:rsidR="3D14D012" w:rsidRDefault="76371CCD" w:rsidP="76371CC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 xml:space="preserve">Hercules </w:t>
            </w:r>
            <w:proofErr w:type="spellStart"/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>Bikers</w:t>
            </w:r>
            <w:proofErr w:type="spellEnd"/>
          </w:p>
        </w:tc>
        <w:tc>
          <w:tcPr>
            <w:tcW w:w="1417" w:type="dxa"/>
          </w:tcPr>
          <w:p w14:paraId="62E75371" w14:textId="6BF5505B" w:rsidR="3D14D012" w:rsidRDefault="3D14D012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3D14D012">
              <w:rPr>
                <w:rFonts w:ascii="Calibri" w:eastAsia="Calibri" w:hAnsi="Calibri" w:cs="Calibri"/>
                <w:i/>
                <w:iCs/>
              </w:rPr>
              <w:t xml:space="preserve">Enköping </w:t>
            </w:r>
          </w:p>
        </w:tc>
      </w:tr>
      <w:tr w:rsidR="3D14D012" w14:paraId="43529952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1B412BE" w14:textId="166A9F92" w:rsidR="3D14D012" w:rsidRDefault="76371CCD" w:rsidP="76371CC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 xml:space="preserve">Irrfärd </w:t>
            </w:r>
            <w:proofErr w:type="spellStart"/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>Riders</w:t>
            </w:r>
            <w:proofErr w:type="spellEnd"/>
          </w:p>
        </w:tc>
        <w:tc>
          <w:tcPr>
            <w:tcW w:w="1417" w:type="dxa"/>
          </w:tcPr>
          <w:p w14:paraId="7C689EE6" w14:textId="029C4170" w:rsidR="3D14D012" w:rsidRDefault="3D14D012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3D14D012">
              <w:rPr>
                <w:rFonts w:ascii="Calibri" w:eastAsia="Calibri" w:hAnsi="Calibri" w:cs="Calibri"/>
                <w:i/>
                <w:iCs/>
              </w:rPr>
              <w:t xml:space="preserve">Almunge </w:t>
            </w:r>
          </w:p>
        </w:tc>
      </w:tr>
      <w:tr w:rsidR="00CE3A55" w14:paraId="4405A1AA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44CFAF" w14:textId="6F4A6DE8" w:rsidR="00CE3A55" w:rsidRPr="76371CCD" w:rsidRDefault="0CB574AE" w:rsidP="0CB574AE">
            <w:pPr>
              <w:spacing w:line="259" w:lineRule="auto"/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0CB574AE">
              <w:rPr>
                <w:rFonts w:ascii="Calibri" w:eastAsia="Calibri" w:hAnsi="Calibri" w:cs="Calibri"/>
                <w:i w:val="0"/>
                <w:iCs w:val="0"/>
                <w:sz w:val="22"/>
              </w:rPr>
              <w:t>Skepp &amp; Hoj CC</w:t>
            </w:r>
          </w:p>
        </w:tc>
        <w:tc>
          <w:tcPr>
            <w:tcW w:w="1417" w:type="dxa"/>
          </w:tcPr>
          <w:p w14:paraId="71E046B6" w14:textId="54E66F6F" w:rsidR="00CE3A55" w:rsidRPr="3D14D012" w:rsidRDefault="00CE3A55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Uppsala</w:t>
            </w:r>
          </w:p>
        </w:tc>
      </w:tr>
      <w:tr w:rsidR="3D14D012" w14:paraId="3689C34B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C138C29" w14:textId="76982381" w:rsidR="3D14D012" w:rsidRDefault="0CB574AE" w:rsidP="0CB574AE">
            <w:pPr>
              <w:spacing w:line="259" w:lineRule="auto"/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0CB574AE">
              <w:rPr>
                <w:rFonts w:ascii="Calibri" w:eastAsia="Calibri" w:hAnsi="Calibri" w:cs="Calibri"/>
                <w:i w:val="0"/>
                <w:iCs w:val="0"/>
                <w:sz w:val="22"/>
              </w:rPr>
              <w:t>Strul MCC</w:t>
            </w:r>
          </w:p>
        </w:tc>
        <w:tc>
          <w:tcPr>
            <w:tcW w:w="1417" w:type="dxa"/>
          </w:tcPr>
          <w:p w14:paraId="0E4F01DA" w14:textId="1EFCA34A" w:rsidR="3D14D012" w:rsidRDefault="3D14D012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3D14D012">
              <w:rPr>
                <w:rFonts w:ascii="Calibri" w:eastAsia="Calibri" w:hAnsi="Calibri" w:cs="Calibri"/>
                <w:i/>
                <w:iCs/>
              </w:rPr>
              <w:t xml:space="preserve">Enköping </w:t>
            </w:r>
          </w:p>
        </w:tc>
      </w:tr>
      <w:tr w:rsidR="00CE3A55" w14:paraId="44336716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9A5996F" w14:textId="60030027" w:rsidR="00CE3A55" w:rsidRPr="76371CCD" w:rsidRDefault="0CB574AE" w:rsidP="0CB574AE">
            <w:pPr>
              <w:spacing w:line="259" w:lineRule="auto"/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0CB574AE">
              <w:rPr>
                <w:rFonts w:ascii="Calibri" w:eastAsia="Calibri" w:hAnsi="Calibri" w:cs="Calibri"/>
                <w:i w:val="0"/>
                <w:iCs w:val="0"/>
                <w:sz w:val="22"/>
              </w:rPr>
              <w:t>Svackan MC</w:t>
            </w:r>
          </w:p>
        </w:tc>
        <w:tc>
          <w:tcPr>
            <w:tcW w:w="1417" w:type="dxa"/>
          </w:tcPr>
          <w:p w14:paraId="60FC2564" w14:textId="334131BC" w:rsidR="00CE3A55" w:rsidRPr="3D14D012" w:rsidRDefault="00CE3A55" w:rsidP="00C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Heby</w:t>
            </w:r>
          </w:p>
        </w:tc>
      </w:tr>
      <w:tr w:rsidR="3D14D012" w14:paraId="7E9E6C16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F2749FA" w14:textId="73AE8456" w:rsidR="3D14D012" w:rsidRDefault="645045ED" w:rsidP="645045E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proofErr w:type="spellStart"/>
            <w:r w:rsidRPr="645045ED">
              <w:rPr>
                <w:rFonts w:ascii="Calibri" w:eastAsia="Calibri" w:hAnsi="Calibri" w:cs="Calibri"/>
                <w:i w:val="0"/>
                <w:iCs w:val="0"/>
                <w:sz w:val="22"/>
              </w:rPr>
              <w:t>Iron</w:t>
            </w:r>
            <w:proofErr w:type="spellEnd"/>
            <w:r w:rsidRPr="645045ED">
              <w:rPr>
                <w:rFonts w:ascii="Calibri" w:eastAsia="Calibri" w:hAnsi="Calibri" w:cs="Calibri"/>
                <w:i w:val="0"/>
                <w:iCs w:val="0"/>
                <w:sz w:val="22"/>
              </w:rPr>
              <w:t xml:space="preserve"> Butt Association Sweden</w:t>
            </w:r>
          </w:p>
        </w:tc>
        <w:tc>
          <w:tcPr>
            <w:tcW w:w="1417" w:type="dxa"/>
          </w:tcPr>
          <w:p w14:paraId="6B8D06E3" w14:textId="3D4EBC1A" w:rsidR="3D14D012" w:rsidRDefault="645045ED" w:rsidP="6450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645045ED">
              <w:rPr>
                <w:rFonts w:ascii="Calibri" w:eastAsia="Calibri" w:hAnsi="Calibri" w:cs="Calibri"/>
                <w:i/>
                <w:iCs/>
              </w:rPr>
              <w:t xml:space="preserve">Uppsala </w:t>
            </w:r>
          </w:p>
        </w:tc>
      </w:tr>
      <w:tr w:rsidR="3D14D012" w14:paraId="1E6617AD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A4EDF00" w14:textId="3C6C6DDE" w:rsidR="3D14D012" w:rsidRDefault="76371CCD" w:rsidP="76371CC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proofErr w:type="spellStart"/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>Throttle</w:t>
            </w:r>
            <w:proofErr w:type="spellEnd"/>
            <w:r w:rsidRPr="76371CCD">
              <w:rPr>
                <w:rFonts w:ascii="Calibri" w:eastAsia="Calibri" w:hAnsi="Calibri" w:cs="Calibri"/>
                <w:i w:val="0"/>
                <w:iCs w:val="0"/>
                <w:sz w:val="22"/>
              </w:rPr>
              <w:t xml:space="preserve"> Twisters MC</w:t>
            </w:r>
          </w:p>
        </w:tc>
        <w:tc>
          <w:tcPr>
            <w:tcW w:w="1417" w:type="dxa"/>
          </w:tcPr>
          <w:p w14:paraId="38EF150E" w14:textId="2A38B4F5" w:rsidR="3D14D012" w:rsidRDefault="3D14D012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3D14D012">
              <w:rPr>
                <w:rFonts w:ascii="Calibri" w:eastAsia="Calibri" w:hAnsi="Calibri" w:cs="Calibri"/>
                <w:i/>
                <w:iCs/>
              </w:rPr>
              <w:t xml:space="preserve">Uppsala </w:t>
            </w:r>
          </w:p>
        </w:tc>
      </w:tr>
      <w:tr w:rsidR="00CE3A55" w14:paraId="5914CE80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F39DE96" w14:textId="124A9AA9" w:rsidR="00CE3A55" w:rsidRPr="76371CCD" w:rsidRDefault="0CB574AE" w:rsidP="0CB574AE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0CB574AE">
              <w:rPr>
                <w:rFonts w:ascii="Calibri" w:eastAsia="Calibri" w:hAnsi="Calibri" w:cs="Calibri"/>
                <w:i w:val="0"/>
                <w:iCs w:val="0"/>
                <w:sz w:val="22"/>
              </w:rPr>
              <w:t>Uppsala Kristna Motorcykelklubb</w:t>
            </w:r>
          </w:p>
        </w:tc>
        <w:tc>
          <w:tcPr>
            <w:tcW w:w="1417" w:type="dxa"/>
          </w:tcPr>
          <w:p w14:paraId="4A1D1754" w14:textId="6DD51DBD" w:rsidR="00CE3A55" w:rsidRPr="3D14D012" w:rsidRDefault="00CE3A55" w:rsidP="3D14D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Uppsala</w:t>
            </w:r>
          </w:p>
        </w:tc>
      </w:tr>
      <w:tr w:rsidR="3D14D012" w14:paraId="4515294C" w14:textId="77777777" w:rsidTr="52948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B80137C" w14:textId="68A8EC64" w:rsidR="3D14D012" w:rsidRDefault="645045ED" w:rsidP="645045ED">
            <w:pPr>
              <w:jc w:val="left"/>
              <w:rPr>
                <w:rFonts w:ascii="Calibri" w:eastAsia="Calibri" w:hAnsi="Calibri" w:cs="Calibri"/>
                <w:i w:val="0"/>
                <w:iCs w:val="0"/>
                <w:sz w:val="22"/>
              </w:rPr>
            </w:pPr>
            <w:r w:rsidRPr="645045ED">
              <w:rPr>
                <w:rFonts w:ascii="Calibri" w:eastAsia="Calibri" w:hAnsi="Calibri" w:cs="Calibri"/>
                <w:i w:val="0"/>
                <w:iCs w:val="0"/>
                <w:sz w:val="22"/>
              </w:rPr>
              <w:t>Östra Aros MCK</w:t>
            </w:r>
          </w:p>
        </w:tc>
        <w:tc>
          <w:tcPr>
            <w:tcW w:w="1417" w:type="dxa"/>
          </w:tcPr>
          <w:p w14:paraId="0D378EA3" w14:textId="332DE0CF" w:rsidR="3D14D012" w:rsidRDefault="645045ED" w:rsidP="6450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 w:rsidRPr="645045ED">
              <w:rPr>
                <w:rFonts w:ascii="Calibri" w:eastAsia="Calibri" w:hAnsi="Calibri" w:cs="Calibri"/>
                <w:i/>
                <w:iCs/>
              </w:rPr>
              <w:t>Uppsala</w:t>
            </w:r>
          </w:p>
        </w:tc>
      </w:tr>
    </w:tbl>
    <w:p w14:paraId="4304563B" w14:textId="77777777" w:rsidR="00037013" w:rsidRPr="00B505EC" w:rsidRDefault="7805161C" w:rsidP="7805161C">
      <w:pPr>
        <w:tabs>
          <w:tab w:val="left" w:pos="5410"/>
        </w:tabs>
        <w:spacing w:after="0" w:line="240" w:lineRule="auto"/>
        <w:rPr>
          <w:rFonts w:eastAsiaTheme="minorEastAsia"/>
        </w:rPr>
      </w:pPr>
      <w:r w:rsidRPr="7805161C">
        <w:rPr>
          <w:rFonts w:eastAsiaTheme="minorEastAsia"/>
        </w:rPr>
        <w:t xml:space="preserve"> </w:t>
      </w:r>
      <w:r w:rsidR="00883348">
        <w:tab/>
      </w:r>
    </w:p>
    <w:p w14:paraId="186CED67" w14:textId="77777777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INFORMATIONSVERKSAMHET</w:t>
      </w:r>
    </w:p>
    <w:p w14:paraId="25DC4556" w14:textId="77777777" w:rsidR="00037013" w:rsidRPr="00B505EC" w:rsidRDefault="00037013" w:rsidP="7805161C">
      <w:pPr>
        <w:spacing w:after="0" w:line="240" w:lineRule="auto"/>
        <w:rPr>
          <w:rFonts w:eastAsiaTheme="minorEastAsia"/>
          <w:b/>
          <w:bCs/>
          <w:color w:val="000000"/>
        </w:rPr>
      </w:pPr>
    </w:p>
    <w:p w14:paraId="0E5CC192" w14:textId="77777777" w:rsidR="00037013" w:rsidRPr="00B505EC" w:rsidRDefault="7234BA45" w:rsidP="7234BA45">
      <w:pPr>
        <w:spacing w:after="0"/>
        <w:rPr>
          <w:rFonts w:eastAsiaTheme="minorEastAsia"/>
          <w:b/>
          <w:bCs/>
        </w:rPr>
      </w:pPr>
      <w:r w:rsidRPr="7234BA45">
        <w:rPr>
          <w:rFonts w:eastAsiaTheme="minorEastAsia"/>
          <w:b/>
          <w:bCs/>
        </w:rPr>
        <w:t>Medlemsinformation</w:t>
      </w:r>
    </w:p>
    <w:p w14:paraId="177AC2E7" w14:textId="0A179455" w:rsidR="00037013" w:rsidRPr="00B505EC" w:rsidRDefault="529485EF" w:rsidP="529485EF">
      <w:pPr>
        <w:spacing w:after="0"/>
        <w:rPr>
          <w:rFonts w:eastAsiaTheme="minorEastAsia"/>
        </w:rPr>
      </w:pPr>
      <w:r w:rsidRPr="529485EF">
        <w:rPr>
          <w:rFonts w:eastAsiaTheme="minorEastAsia"/>
        </w:rPr>
        <w:t xml:space="preserve">Under året har distriktets hemsida löpande uppdaterats med information och nyheter.  </w:t>
      </w:r>
    </w:p>
    <w:p w14:paraId="5B93C89F" w14:textId="13C5D558" w:rsidR="00037013" w:rsidRPr="00B505EC" w:rsidRDefault="529485EF" w:rsidP="529485EF">
      <w:pPr>
        <w:spacing w:after="0"/>
        <w:rPr>
          <w:rFonts w:eastAsiaTheme="minorEastAsia"/>
        </w:rPr>
      </w:pPr>
      <w:r w:rsidRPr="529485EF">
        <w:rPr>
          <w:rFonts w:eastAsiaTheme="minorEastAsia"/>
        </w:rPr>
        <w:t xml:space="preserve">Distriktets hemsida, länsspalten i </w:t>
      </w:r>
      <w:proofErr w:type="spellStart"/>
      <w:r w:rsidRPr="529485EF">
        <w:rPr>
          <w:rFonts w:eastAsiaTheme="minorEastAsia"/>
        </w:rPr>
        <w:t>MC-Folket</w:t>
      </w:r>
      <w:proofErr w:type="spellEnd"/>
      <w:r w:rsidRPr="529485EF">
        <w:rPr>
          <w:rFonts w:eastAsiaTheme="minorEastAsia"/>
        </w:rPr>
        <w:t xml:space="preserve"> och framför allt Facebook</w:t>
      </w:r>
      <w:r w:rsidR="00D976DC">
        <w:rPr>
          <w:rFonts w:eastAsiaTheme="minorEastAsia"/>
        </w:rPr>
        <w:t xml:space="preserve"> och </w:t>
      </w:r>
      <w:proofErr w:type="spellStart"/>
      <w:r w:rsidR="00D976DC">
        <w:rPr>
          <w:rFonts w:eastAsiaTheme="minorEastAsia"/>
        </w:rPr>
        <w:t>Instagram</w:t>
      </w:r>
      <w:proofErr w:type="spellEnd"/>
      <w:r w:rsidRPr="529485EF">
        <w:rPr>
          <w:rFonts w:eastAsiaTheme="minorEastAsia"/>
        </w:rPr>
        <w:t xml:space="preserve"> har fungerat som den huvudsakliga löpande informationskanalen till medlemmarna i distriktet. För att öka intresset för distriktets Facebooksida, anordnades några tävlingar under året. Ett antal </w:t>
      </w:r>
      <w:proofErr w:type="gramStart"/>
      <w:r w:rsidRPr="529485EF">
        <w:rPr>
          <w:rFonts w:eastAsiaTheme="minorEastAsia"/>
        </w:rPr>
        <w:t>informationsmail</w:t>
      </w:r>
      <w:proofErr w:type="gramEnd"/>
      <w:r w:rsidRPr="529485EF">
        <w:rPr>
          <w:rFonts w:eastAsiaTheme="minorEastAsia"/>
        </w:rPr>
        <w:t xml:space="preserve"> har skickats ut under året.</w:t>
      </w:r>
    </w:p>
    <w:p w14:paraId="23368239" w14:textId="77777777" w:rsidR="00037013" w:rsidRPr="00B505EC" w:rsidRDefault="00037013" w:rsidP="3D14D012">
      <w:pPr>
        <w:spacing w:after="0"/>
        <w:rPr>
          <w:rFonts w:eastAsiaTheme="minorEastAsia"/>
          <w:b/>
          <w:bCs/>
          <w:color w:val="FF0000"/>
        </w:rPr>
      </w:pPr>
    </w:p>
    <w:p w14:paraId="4FDD5240" w14:textId="2B08DA0C" w:rsidR="00395200" w:rsidRPr="00B505EC" w:rsidRDefault="7234BA45" w:rsidP="7234BA45">
      <w:pPr>
        <w:spacing w:after="0"/>
        <w:rPr>
          <w:rFonts w:eastAsiaTheme="minorEastAsia"/>
        </w:rPr>
      </w:pPr>
      <w:r w:rsidRPr="7234BA45">
        <w:rPr>
          <w:rFonts w:eastAsiaTheme="minorEastAsia"/>
        </w:rPr>
        <w:t>Vår informatör har även i år bidragit med mängder av foton till Riks och MC Folket så vår verksamhet har synts vid en mängd tillfällen även externt.</w:t>
      </w:r>
    </w:p>
    <w:p w14:paraId="4C3D1099" w14:textId="5708968F" w:rsidR="7234BA45" w:rsidRDefault="7234BA45" w:rsidP="7234BA45">
      <w:pPr>
        <w:spacing w:after="0"/>
        <w:rPr>
          <w:rFonts w:eastAsiaTheme="minorEastAsia"/>
        </w:rPr>
      </w:pPr>
    </w:p>
    <w:p w14:paraId="7011D726" w14:textId="1D73FCFF" w:rsidR="7234BA45" w:rsidRDefault="7234BA45" w:rsidP="7234BA45">
      <w:pPr>
        <w:spacing w:after="0"/>
        <w:rPr>
          <w:rFonts w:eastAsiaTheme="minorEastAsia"/>
        </w:rPr>
      </w:pPr>
      <w:r w:rsidRPr="7234BA45">
        <w:rPr>
          <w:rFonts w:eastAsiaTheme="minorEastAsia"/>
        </w:rPr>
        <w:t xml:space="preserve">Vår MCT har även i år fått förtroendet att vara examinator </w:t>
      </w:r>
      <w:r w:rsidR="008D53B5">
        <w:rPr>
          <w:rFonts w:eastAsiaTheme="minorEastAsia"/>
        </w:rPr>
        <w:t xml:space="preserve">vid såväl instruktörsexaminering som </w:t>
      </w:r>
      <w:r w:rsidRPr="7234BA45">
        <w:rPr>
          <w:rFonts w:eastAsiaTheme="minorEastAsia"/>
        </w:rPr>
        <w:t xml:space="preserve">gruskompetens. </w:t>
      </w:r>
    </w:p>
    <w:p w14:paraId="07F8E53A" w14:textId="77777777" w:rsidR="00D95293" w:rsidRPr="00B505EC" w:rsidRDefault="00D95293" w:rsidP="3D14D012">
      <w:pPr>
        <w:spacing w:after="0"/>
        <w:rPr>
          <w:rFonts w:eastAsiaTheme="minorEastAsia"/>
          <w:b/>
          <w:bCs/>
          <w:color w:val="FF0000"/>
        </w:rPr>
      </w:pPr>
    </w:p>
    <w:p w14:paraId="2A82CADF" w14:textId="3DECA8AF" w:rsidR="009B7D2B" w:rsidRDefault="009B7D2B" w:rsidP="7234BA45">
      <w:pPr>
        <w:spacing w:after="0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MC mässa i Uppsala</w:t>
      </w:r>
    </w:p>
    <w:p w14:paraId="31D81CD0" w14:textId="13AE2B10" w:rsidR="009B7D2B" w:rsidRPr="009B7D2B" w:rsidRDefault="009B7D2B" w:rsidP="7234BA45">
      <w:pPr>
        <w:spacing w:after="0"/>
        <w:rPr>
          <w:rFonts w:eastAsiaTheme="minorEastAsia"/>
        </w:rPr>
      </w:pPr>
      <w:r w:rsidRPr="009B7D2B">
        <w:rPr>
          <w:rFonts w:eastAsiaTheme="minorEastAsia"/>
        </w:rPr>
        <w:t>2023-02-24 – 2023-02-26 så deltog SMC Uppsala län med en monter på MC mässan på Fyrishov.</w:t>
      </w:r>
      <w:r>
        <w:rPr>
          <w:rFonts w:eastAsiaTheme="minorEastAsia"/>
        </w:rPr>
        <w:br/>
      </w:r>
    </w:p>
    <w:p w14:paraId="1A29BAB9" w14:textId="127EEE25" w:rsidR="00037013" w:rsidRPr="00B505EC" w:rsidRDefault="7234BA45" w:rsidP="7234BA45">
      <w:pPr>
        <w:spacing w:after="0"/>
        <w:rPr>
          <w:rFonts w:eastAsiaTheme="minorEastAsia"/>
          <w:b/>
          <w:bCs/>
        </w:rPr>
      </w:pPr>
      <w:r w:rsidRPr="7234BA45">
        <w:rPr>
          <w:rFonts w:eastAsiaTheme="minorEastAsia"/>
          <w:b/>
          <w:bCs/>
        </w:rPr>
        <w:t>Trafikskolor och förarprov</w:t>
      </w:r>
    </w:p>
    <w:p w14:paraId="1A4C1638" w14:textId="0C58CFD6" w:rsidR="0096652A" w:rsidRDefault="7234BA45" w:rsidP="7234BA45">
      <w:pPr>
        <w:spacing w:after="0"/>
        <w:rPr>
          <w:rFonts w:eastAsiaTheme="minorEastAsia"/>
        </w:rPr>
      </w:pPr>
      <w:r w:rsidRPr="7234BA45">
        <w:rPr>
          <w:rFonts w:eastAsiaTheme="minorEastAsia"/>
        </w:rPr>
        <w:t xml:space="preserve">Förarproven för MC-körkort sker ju numera på </w:t>
      </w:r>
      <w:proofErr w:type="spellStart"/>
      <w:r w:rsidRPr="7234BA45">
        <w:rPr>
          <w:rFonts w:eastAsiaTheme="minorEastAsia"/>
        </w:rPr>
        <w:t>Rörken</w:t>
      </w:r>
      <w:proofErr w:type="spellEnd"/>
      <w:r w:rsidRPr="7234BA45">
        <w:rPr>
          <w:rFonts w:eastAsiaTheme="minorEastAsia"/>
        </w:rPr>
        <w:t xml:space="preserve">. I deras samlingslokal har det funnits infomaterial om Sveriges </w:t>
      </w:r>
      <w:proofErr w:type="spellStart"/>
      <w:r w:rsidRPr="7234BA45">
        <w:rPr>
          <w:rFonts w:eastAsiaTheme="minorEastAsia"/>
        </w:rPr>
        <w:t>MotorCyklister</w:t>
      </w:r>
      <w:proofErr w:type="spellEnd"/>
      <w:r w:rsidR="008D53B5">
        <w:rPr>
          <w:rFonts w:eastAsiaTheme="minorEastAsia"/>
        </w:rPr>
        <w:t xml:space="preserve"> och vår körskoleansvarige har informerat om SMC </w:t>
      </w:r>
      <w:proofErr w:type="spellStart"/>
      <w:r w:rsidR="00820433">
        <w:rPr>
          <w:rFonts w:eastAsiaTheme="minorEastAsia"/>
        </w:rPr>
        <w:t>unnder</w:t>
      </w:r>
      <w:proofErr w:type="spellEnd"/>
      <w:r w:rsidR="00820433">
        <w:rPr>
          <w:rFonts w:eastAsiaTheme="minorEastAsia"/>
        </w:rPr>
        <w:t xml:space="preserve"> ett antal </w:t>
      </w:r>
      <w:r w:rsidR="008D53B5">
        <w:rPr>
          <w:rFonts w:eastAsiaTheme="minorEastAsia"/>
        </w:rPr>
        <w:t>tillfällen under Risk</w:t>
      </w:r>
      <w:r w:rsidR="002C288D">
        <w:rPr>
          <w:rFonts w:eastAsiaTheme="minorEastAsia"/>
        </w:rPr>
        <w:t xml:space="preserve"> </w:t>
      </w:r>
      <w:r w:rsidR="008D53B5">
        <w:rPr>
          <w:rFonts w:eastAsiaTheme="minorEastAsia"/>
        </w:rPr>
        <w:t>1 utbildning</w:t>
      </w:r>
      <w:r w:rsidR="002C288D">
        <w:rPr>
          <w:rFonts w:eastAsiaTheme="minorEastAsia"/>
        </w:rPr>
        <w:t>.</w:t>
      </w:r>
    </w:p>
    <w:p w14:paraId="371B84C3" w14:textId="16633091" w:rsidR="7234BA45" w:rsidRDefault="7234BA45">
      <w:r>
        <w:br w:type="page"/>
      </w:r>
    </w:p>
    <w:p w14:paraId="3167EF35" w14:textId="77777777" w:rsidR="005E4B57" w:rsidRPr="00B505EC" w:rsidRDefault="005E4B57" w:rsidP="7805161C">
      <w:pPr>
        <w:spacing w:after="0"/>
        <w:rPr>
          <w:rFonts w:eastAsiaTheme="minorEastAsia"/>
          <w:color w:val="000000"/>
        </w:rPr>
      </w:pPr>
    </w:p>
    <w:p w14:paraId="1580480E" w14:textId="40653B36" w:rsidR="00037013" w:rsidRPr="00B505EC" w:rsidRDefault="7234BA45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234BA45">
        <w:rPr>
          <w:rFonts w:eastAsiaTheme="minorEastAsia"/>
          <w:b/>
          <w:bCs/>
          <w:color w:val="000000" w:themeColor="text1"/>
        </w:rPr>
        <w:t>ÖVRIGA ENGAGEMANG</w:t>
      </w:r>
    </w:p>
    <w:p w14:paraId="7558FFF3" w14:textId="77777777" w:rsidR="00037013" w:rsidRPr="00B505EC" w:rsidRDefault="00037013" w:rsidP="7805161C">
      <w:pPr>
        <w:spacing w:after="0" w:line="240" w:lineRule="auto"/>
        <w:rPr>
          <w:rFonts w:eastAsiaTheme="minorEastAsia"/>
          <w:b/>
          <w:bCs/>
          <w:color w:val="000000"/>
        </w:rPr>
      </w:pPr>
    </w:p>
    <w:p w14:paraId="725FF653" w14:textId="77777777" w:rsidR="00037013" w:rsidRPr="00B505EC" w:rsidRDefault="7805161C" w:rsidP="7805161C">
      <w:pPr>
        <w:spacing w:after="0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Rabattställen</w:t>
      </w:r>
    </w:p>
    <w:p w14:paraId="6679C177" w14:textId="77777777" w:rsidR="00037013" w:rsidRPr="00B505EC" w:rsidRDefault="7805161C" w:rsidP="7805161C">
      <w:pPr>
        <w:pStyle w:val="xmsonormal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7805161C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 bakgrunden av vårt säkerhetsarbete jobbar SMC Uppsala Län bland annat med att skapa mervärden för våra medlemmar. Ett ständigt pågående arbete är att hitta roliga mc-vänliga utflyktsmål och när vi hittar ett riktigt bra ställe så försöker vi även att ordna en liten SMC-rabatt.</w:t>
      </w:r>
    </w:p>
    <w:p w14:paraId="67FFE10C" w14:textId="7FC02110" w:rsidR="00037013" w:rsidRPr="00B505EC" w:rsidRDefault="7805161C" w:rsidP="7805161C">
      <w:pPr>
        <w:spacing w:after="0"/>
        <w:rPr>
          <w:rFonts w:eastAsiaTheme="minorEastAsia"/>
          <w:color w:val="000000"/>
        </w:rPr>
      </w:pPr>
      <w:r w:rsidRPr="7805161C">
        <w:rPr>
          <w:rFonts w:eastAsiaTheme="minorEastAsia"/>
          <w:color w:val="000000" w:themeColor="text1"/>
        </w:rPr>
        <w:t>Alla rabattställen och distriktets sponsorer finns inlagda på distriktets websida.</w:t>
      </w:r>
    </w:p>
    <w:p w14:paraId="0FC6E265" w14:textId="77777777" w:rsidR="00037013" w:rsidRPr="00B505EC" w:rsidRDefault="00037013" w:rsidP="7805161C">
      <w:pPr>
        <w:spacing w:after="0" w:line="240" w:lineRule="auto"/>
        <w:rPr>
          <w:rFonts w:eastAsiaTheme="minorEastAsia"/>
          <w:b/>
          <w:bCs/>
          <w:color w:val="000000"/>
        </w:rPr>
      </w:pPr>
    </w:p>
    <w:p w14:paraId="5BE800BA" w14:textId="77777777" w:rsidR="00E928F1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EKONOMI</w:t>
      </w:r>
    </w:p>
    <w:p w14:paraId="6E70B6B6" w14:textId="77777777" w:rsidR="00E928F1" w:rsidRPr="00B505EC" w:rsidRDefault="00E928F1" w:rsidP="7805161C">
      <w:pPr>
        <w:spacing w:after="0" w:line="240" w:lineRule="auto"/>
        <w:rPr>
          <w:rFonts w:eastAsiaTheme="minorEastAsia"/>
          <w:b/>
          <w:bCs/>
          <w:color w:val="000000"/>
        </w:rPr>
      </w:pPr>
    </w:p>
    <w:p w14:paraId="16534F66" w14:textId="364C7B2E" w:rsidR="3D14D012" w:rsidRDefault="3D14D012" w:rsidP="3D14D012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3D14D012">
        <w:rPr>
          <w:rFonts w:eastAsiaTheme="minorEastAsia"/>
          <w:b/>
          <w:bCs/>
          <w:color w:val="000000" w:themeColor="text1"/>
        </w:rPr>
        <w:t>Investeringar</w:t>
      </w:r>
    </w:p>
    <w:p w14:paraId="100967EE" w14:textId="52DB2DEC" w:rsidR="3D14D012" w:rsidRDefault="3D14D012" w:rsidP="3D14D012">
      <w:pPr>
        <w:spacing w:after="0" w:line="240" w:lineRule="auto"/>
        <w:rPr>
          <w:rFonts w:eastAsiaTheme="minorEastAsia"/>
          <w:color w:val="000000" w:themeColor="text1"/>
        </w:rPr>
      </w:pPr>
      <w:r w:rsidRPr="3D14D012">
        <w:rPr>
          <w:rFonts w:eastAsiaTheme="minorEastAsia"/>
          <w:color w:val="000000" w:themeColor="text1"/>
        </w:rPr>
        <w:t>Under verksamhetsåret så har SMC Uppsala gjort ett antal större investeringar för att förbättra säkerheten och förenkla det ideella arbetet som våra funktionärer gör.</w:t>
      </w:r>
    </w:p>
    <w:p w14:paraId="5BE973D3" w14:textId="037E59FA" w:rsidR="3D14D012" w:rsidRDefault="3D14D012" w:rsidP="3D14D012">
      <w:pPr>
        <w:spacing w:after="0" w:line="240" w:lineRule="auto"/>
        <w:rPr>
          <w:rFonts w:eastAsiaTheme="minorEastAsia"/>
          <w:color w:val="000000" w:themeColor="text1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1468"/>
        <w:gridCol w:w="5244"/>
      </w:tblGrid>
      <w:tr w:rsidR="3D14D012" w14:paraId="4CF7F39F" w14:textId="77777777" w:rsidTr="0051042B">
        <w:tc>
          <w:tcPr>
            <w:tcW w:w="2355" w:type="dxa"/>
            <w:shd w:val="clear" w:color="auto" w:fill="FFD966" w:themeFill="accent4" w:themeFillTint="99"/>
          </w:tcPr>
          <w:p w14:paraId="0E42BCBC" w14:textId="168FABA5" w:rsidR="3D14D012" w:rsidRPr="00495394" w:rsidRDefault="3D14D012" w:rsidP="3D14D012">
            <w:pPr>
              <w:rPr>
                <w:rFonts w:eastAsiaTheme="minorEastAsia"/>
                <w:b/>
                <w:bCs/>
              </w:rPr>
            </w:pPr>
            <w:r w:rsidRPr="00495394">
              <w:rPr>
                <w:rFonts w:eastAsiaTheme="minorEastAsia"/>
                <w:b/>
                <w:bCs/>
              </w:rPr>
              <w:t>Vad</w:t>
            </w:r>
          </w:p>
        </w:tc>
        <w:tc>
          <w:tcPr>
            <w:tcW w:w="1468" w:type="dxa"/>
            <w:shd w:val="clear" w:color="auto" w:fill="FFD966" w:themeFill="accent4" w:themeFillTint="99"/>
          </w:tcPr>
          <w:p w14:paraId="77E3B3C9" w14:textId="6BDF84FF" w:rsidR="3D14D012" w:rsidRPr="00495394" w:rsidRDefault="00495394" w:rsidP="3D14D012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495394">
              <w:rPr>
                <w:rFonts w:eastAsiaTheme="minorEastAsia"/>
                <w:b/>
                <w:bCs/>
              </w:rPr>
              <w:t>K</w:t>
            </w:r>
            <w:r w:rsidR="3D14D012" w:rsidRPr="00495394">
              <w:rPr>
                <w:rFonts w:eastAsiaTheme="minorEastAsia"/>
                <w:b/>
                <w:bCs/>
              </w:rPr>
              <w:t>ostnad</w:t>
            </w:r>
            <w:r w:rsidRPr="00495394">
              <w:rPr>
                <w:rFonts w:eastAsiaTheme="minorEastAsia"/>
                <w:b/>
                <w:bCs/>
              </w:rPr>
              <w:t xml:space="preserve"> SEK</w:t>
            </w:r>
          </w:p>
        </w:tc>
        <w:tc>
          <w:tcPr>
            <w:tcW w:w="5244" w:type="dxa"/>
            <w:shd w:val="clear" w:color="auto" w:fill="FFD966" w:themeFill="accent4" w:themeFillTint="99"/>
          </w:tcPr>
          <w:p w14:paraId="3D6D7674" w14:textId="414DC591" w:rsidR="3D14D012" w:rsidRPr="00495394" w:rsidRDefault="3D14D012" w:rsidP="3D14D012">
            <w:pPr>
              <w:rPr>
                <w:rFonts w:eastAsiaTheme="minorEastAsia"/>
                <w:b/>
                <w:bCs/>
              </w:rPr>
            </w:pPr>
            <w:r w:rsidRPr="00495394">
              <w:rPr>
                <w:rFonts w:eastAsiaTheme="minorEastAsia"/>
                <w:b/>
                <w:bCs/>
              </w:rPr>
              <w:t>Motivering</w:t>
            </w:r>
          </w:p>
        </w:tc>
      </w:tr>
      <w:tr w:rsidR="3D14D012" w14:paraId="593B9708" w14:textId="77777777" w:rsidTr="0051042B">
        <w:tc>
          <w:tcPr>
            <w:tcW w:w="2355" w:type="dxa"/>
          </w:tcPr>
          <w:p w14:paraId="712FA159" w14:textId="52F463A0" w:rsidR="3D14D012" w:rsidRPr="0051042B" w:rsidRDefault="00E94783" w:rsidP="0CB574AE">
            <w:pPr>
              <w:rPr>
                <w:rFonts w:eastAsiaTheme="minorEastAsia"/>
                <w:color w:val="000000" w:themeColor="text1"/>
              </w:rPr>
            </w:pPr>
            <w:r w:rsidRPr="0051042B">
              <w:rPr>
                <w:rFonts w:eastAsiaTheme="minorEastAsia"/>
                <w:color w:val="000000" w:themeColor="text1"/>
              </w:rPr>
              <w:t>Deltagarvästar</w:t>
            </w:r>
          </w:p>
        </w:tc>
        <w:tc>
          <w:tcPr>
            <w:tcW w:w="1468" w:type="dxa"/>
          </w:tcPr>
          <w:p w14:paraId="2F5607C6" w14:textId="3CAC1765" w:rsidR="3D14D012" w:rsidRPr="0051042B" w:rsidRDefault="00495394" w:rsidP="00495394">
            <w:pPr>
              <w:jc w:val="right"/>
              <w:rPr>
                <w:rFonts w:eastAsiaTheme="minorEastAsia"/>
              </w:rPr>
            </w:pPr>
            <w:r w:rsidRPr="0051042B">
              <w:rPr>
                <w:rFonts w:eastAsiaTheme="minorEastAsia"/>
              </w:rPr>
              <w:t>18 700</w:t>
            </w:r>
          </w:p>
        </w:tc>
        <w:tc>
          <w:tcPr>
            <w:tcW w:w="5244" w:type="dxa"/>
          </w:tcPr>
          <w:p w14:paraId="135F789B" w14:textId="73A98FFF" w:rsidR="3D14D012" w:rsidRPr="0051042B" w:rsidRDefault="00E94783" w:rsidP="0CB574AE">
            <w:pPr>
              <w:rPr>
                <w:rFonts w:eastAsiaTheme="minorEastAsia"/>
                <w:color w:val="000000" w:themeColor="text1"/>
              </w:rPr>
            </w:pPr>
            <w:r w:rsidRPr="0051042B">
              <w:rPr>
                <w:rFonts w:eastAsiaTheme="minorEastAsia"/>
                <w:color w:val="000000" w:themeColor="text1"/>
              </w:rPr>
              <w:t>Västarna som vi hade var väldigt slitna och behövdes bytas.</w:t>
            </w:r>
          </w:p>
        </w:tc>
      </w:tr>
      <w:tr w:rsidR="00495394" w14:paraId="27253C16" w14:textId="77777777" w:rsidTr="0051042B">
        <w:tc>
          <w:tcPr>
            <w:tcW w:w="2355" w:type="dxa"/>
            <w:vAlign w:val="bottom"/>
          </w:tcPr>
          <w:p w14:paraId="14B53B5E" w14:textId="2910F823" w:rsidR="00495394" w:rsidRPr="00495394" w:rsidRDefault="00495394" w:rsidP="00495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Batteri Hjärtstartare</w:t>
            </w:r>
          </w:p>
        </w:tc>
        <w:tc>
          <w:tcPr>
            <w:tcW w:w="1468" w:type="dxa"/>
            <w:vAlign w:val="bottom"/>
          </w:tcPr>
          <w:p w14:paraId="7EA2D427" w14:textId="310A4C4B" w:rsidR="00495394" w:rsidRDefault="00495394" w:rsidP="00495394">
            <w:pPr>
              <w:jc w:val="right"/>
              <w:rPr>
                <w:rFonts w:eastAsiaTheme="minorEastAsia"/>
              </w:rPr>
            </w:pPr>
            <w:r>
              <w:rPr>
                <w:rFonts w:ascii="Calibri" w:hAnsi="Calibri" w:cs="Calibri"/>
                <w:color w:val="000000"/>
              </w:rPr>
              <w:t>3 000</w:t>
            </w:r>
          </w:p>
        </w:tc>
        <w:tc>
          <w:tcPr>
            <w:tcW w:w="5244" w:type="dxa"/>
            <w:vAlign w:val="bottom"/>
          </w:tcPr>
          <w:p w14:paraId="36DC4EBA" w14:textId="47C0CE56" w:rsidR="00495394" w:rsidRDefault="00495394" w:rsidP="0049539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Service enligt instruktion</w:t>
            </w:r>
          </w:p>
        </w:tc>
      </w:tr>
      <w:tr w:rsidR="00495394" w14:paraId="2950E729" w14:textId="77777777" w:rsidTr="0051042B">
        <w:tc>
          <w:tcPr>
            <w:tcW w:w="2355" w:type="dxa"/>
            <w:vAlign w:val="bottom"/>
          </w:tcPr>
          <w:p w14:paraId="0F178124" w14:textId="4AB8945B" w:rsidR="00495394" w:rsidRDefault="00495394" w:rsidP="0049539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Värmegryta och kylbricka kiosk</w:t>
            </w:r>
          </w:p>
        </w:tc>
        <w:tc>
          <w:tcPr>
            <w:tcW w:w="1468" w:type="dxa"/>
            <w:vAlign w:val="bottom"/>
          </w:tcPr>
          <w:p w14:paraId="13C208E3" w14:textId="731DA179" w:rsidR="00495394" w:rsidRDefault="00495394" w:rsidP="00495394">
            <w:pPr>
              <w:jc w:val="right"/>
              <w:rPr>
                <w:rFonts w:eastAsiaTheme="minorEastAsia"/>
              </w:rPr>
            </w:pPr>
            <w:r>
              <w:rPr>
                <w:rFonts w:ascii="Calibri" w:hAnsi="Calibri" w:cs="Calibri"/>
                <w:color w:val="000000"/>
              </w:rPr>
              <w:t>2 500</w:t>
            </w:r>
          </w:p>
        </w:tc>
        <w:tc>
          <w:tcPr>
            <w:tcW w:w="5244" w:type="dxa"/>
            <w:vAlign w:val="bottom"/>
          </w:tcPr>
          <w:p w14:paraId="15DBB8E5" w14:textId="3F665DB8" w:rsidR="00495394" w:rsidRDefault="00495394" w:rsidP="0049539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Underlätta kioskhantering</w:t>
            </w:r>
          </w:p>
        </w:tc>
      </w:tr>
      <w:tr w:rsidR="00495394" w14:paraId="76C35D7B" w14:textId="77777777" w:rsidTr="0051042B">
        <w:tc>
          <w:tcPr>
            <w:tcW w:w="2355" w:type="dxa"/>
            <w:vAlign w:val="bottom"/>
          </w:tcPr>
          <w:p w14:paraId="650213FC" w14:textId="77777777" w:rsidR="00495394" w:rsidRDefault="00495394" w:rsidP="004953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Nyckelskåp/infotavlor/</w:t>
            </w:r>
          </w:p>
          <w:p w14:paraId="76F70AF6" w14:textId="65C22B40" w:rsidR="00495394" w:rsidRDefault="00495394" w:rsidP="0049539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lampor</w:t>
            </w:r>
          </w:p>
        </w:tc>
        <w:tc>
          <w:tcPr>
            <w:tcW w:w="1468" w:type="dxa"/>
            <w:vAlign w:val="bottom"/>
          </w:tcPr>
          <w:p w14:paraId="7E6C6A36" w14:textId="52C8A30E" w:rsidR="00495394" w:rsidRDefault="00495394" w:rsidP="00495394">
            <w:pPr>
              <w:jc w:val="right"/>
              <w:rPr>
                <w:rFonts w:eastAsiaTheme="minorEastAsia"/>
              </w:rPr>
            </w:pPr>
            <w:r>
              <w:rPr>
                <w:rFonts w:ascii="Calibri" w:hAnsi="Calibri" w:cs="Calibri"/>
                <w:color w:val="000000"/>
              </w:rPr>
              <w:t>2 400</w:t>
            </w:r>
          </w:p>
        </w:tc>
        <w:tc>
          <w:tcPr>
            <w:tcW w:w="5244" w:type="dxa"/>
            <w:vAlign w:val="bottom"/>
          </w:tcPr>
          <w:p w14:paraId="20339AB9" w14:textId="2870B450" w:rsidR="00495394" w:rsidRDefault="00495394" w:rsidP="0049539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Bättre säkerhet och information</w:t>
            </w:r>
          </w:p>
        </w:tc>
      </w:tr>
      <w:tr w:rsidR="00495394" w14:paraId="27194A36" w14:textId="77777777" w:rsidTr="0051042B">
        <w:tc>
          <w:tcPr>
            <w:tcW w:w="2355" w:type="dxa"/>
            <w:vAlign w:val="bottom"/>
          </w:tcPr>
          <w:p w14:paraId="38CC6299" w14:textId="06C2349D" w:rsidR="00495394" w:rsidRDefault="00495394" w:rsidP="0049539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Luftpump och starthjälp</w:t>
            </w:r>
          </w:p>
        </w:tc>
        <w:tc>
          <w:tcPr>
            <w:tcW w:w="1468" w:type="dxa"/>
            <w:vAlign w:val="bottom"/>
          </w:tcPr>
          <w:p w14:paraId="13EF52AA" w14:textId="762432EA" w:rsidR="00495394" w:rsidRDefault="00495394" w:rsidP="00495394">
            <w:pPr>
              <w:jc w:val="right"/>
              <w:rPr>
                <w:rFonts w:eastAsiaTheme="minorEastAsia"/>
              </w:rPr>
            </w:pPr>
            <w:r>
              <w:rPr>
                <w:rFonts w:ascii="Calibri" w:hAnsi="Calibri" w:cs="Calibri"/>
                <w:color w:val="000000"/>
              </w:rPr>
              <w:t>1 300</w:t>
            </w:r>
          </w:p>
        </w:tc>
        <w:tc>
          <w:tcPr>
            <w:tcW w:w="5244" w:type="dxa"/>
            <w:vAlign w:val="bottom"/>
          </w:tcPr>
          <w:p w14:paraId="5F42F762" w14:textId="500F986E" w:rsidR="00495394" w:rsidRDefault="00495394" w:rsidP="0049539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Öka service till deltagare</w:t>
            </w:r>
          </w:p>
        </w:tc>
      </w:tr>
      <w:tr w:rsidR="00495394" w14:paraId="2E0B020F" w14:textId="77777777" w:rsidTr="0051042B">
        <w:tc>
          <w:tcPr>
            <w:tcW w:w="2355" w:type="dxa"/>
            <w:vAlign w:val="bottom"/>
          </w:tcPr>
          <w:p w14:paraId="7A8871A9" w14:textId="3569C1FE" w:rsidR="00495394" w:rsidRPr="00495394" w:rsidRDefault="00495394" w:rsidP="004953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95394">
              <w:rPr>
                <w:rFonts w:ascii="Calibri" w:hAnsi="Calibri" w:cs="Calibri"/>
                <w:b/>
                <w:bCs/>
                <w:color w:val="000000"/>
              </w:rPr>
              <w:t>Summa</w:t>
            </w:r>
          </w:p>
        </w:tc>
        <w:tc>
          <w:tcPr>
            <w:tcW w:w="1468" w:type="dxa"/>
            <w:vAlign w:val="bottom"/>
          </w:tcPr>
          <w:p w14:paraId="5F7D5582" w14:textId="4B45F96B" w:rsidR="00495394" w:rsidRPr="00495394" w:rsidRDefault="00495394" w:rsidP="0049539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95394">
              <w:rPr>
                <w:rFonts w:ascii="Calibri" w:hAnsi="Calibri" w:cs="Calibri"/>
                <w:b/>
                <w:bCs/>
                <w:color w:val="000000"/>
              </w:rPr>
              <w:t xml:space="preserve">27 900 </w:t>
            </w:r>
          </w:p>
        </w:tc>
        <w:tc>
          <w:tcPr>
            <w:tcW w:w="5244" w:type="dxa"/>
            <w:vAlign w:val="bottom"/>
          </w:tcPr>
          <w:p w14:paraId="66463278" w14:textId="77777777" w:rsidR="00495394" w:rsidRPr="00495394" w:rsidRDefault="00495394" w:rsidP="004953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130B66FD" w14:textId="1309FF36" w:rsidR="7234BA45" w:rsidRDefault="7234BA45" w:rsidP="7234BA45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</w:p>
    <w:p w14:paraId="751E4778" w14:textId="77777777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t>Översikt</w:t>
      </w:r>
    </w:p>
    <w:p w14:paraId="25A8C167" w14:textId="77777777" w:rsidR="00037013" w:rsidRPr="00B505EC" w:rsidRDefault="7805161C" w:rsidP="7805161C">
      <w:pPr>
        <w:spacing w:after="0"/>
        <w:rPr>
          <w:rFonts w:eastAsiaTheme="minorEastAsia"/>
          <w:color w:val="000000"/>
        </w:rPr>
      </w:pPr>
      <w:r w:rsidRPr="7805161C">
        <w:rPr>
          <w:rFonts w:eastAsiaTheme="minorEastAsia"/>
          <w:color w:val="000000" w:themeColor="text1"/>
        </w:rPr>
        <w:t>Beträffande sammanställning av bokslut och den ekonomiska redovisningen, hänvisar vi till den separata Resultat- och balansrapporten.</w:t>
      </w:r>
    </w:p>
    <w:p w14:paraId="56105B2B" w14:textId="77777777" w:rsidR="00037013" w:rsidRPr="00B505EC" w:rsidRDefault="00037013" w:rsidP="7805161C">
      <w:pPr>
        <w:spacing w:after="0"/>
        <w:rPr>
          <w:rFonts w:eastAsiaTheme="minorEastAsia"/>
          <w:color w:val="000000"/>
        </w:rPr>
      </w:pPr>
    </w:p>
    <w:p w14:paraId="4C8656CA" w14:textId="48858936" w:rsidR="00037013" w:rsidRPr="00B505EC" w:rsidRDefault="7234BA45" w:rsidP="7805161C">
      <w:pPr>
        <w:spacing w:after="0"/>
        <w:rPr>
          <w:rFonts w:eastAsiaTheme="minorEastAsia"/>
          <w:b/>
          <w:bCs/>
          <w:color w:val="000000"/>
        </w:rPr>
      </w:pPr>
      <w:r w:rsidRPr="7234BA45">
        <w:rPr>
          <w:rFonts w:eastAsiaTheme="minorEastAsia"/>
          <w:b/>
          <w:bCs/>
          <w:color w:val="000000" w:themeColor="text1"/>
        </w:rPr>
        <w:t>Bidrag till annan verksamhet året 202</w:t>
      </w:r>
      <w:r w:rsidR="00F60A9E">
        <w:rPr>
          <w:rFonts w:eastAsiaTheme="minorEastAsia"/>
          <w:b/>
          <w:bCs/>
          <w:color w:val="000000" w:themeColor="text1"/>
        </w:rPr>
        <w:t>3</w:t>
      </w:r>
    </w:p>
    <w:p w14:paraId="7D419EFF" w14:textId="0F184FA8" w:rsidR="007407DE" w:rsidRDefault="7234BA45" w:rsidP="00F60A9E">
      <w:pPr>
        <w:snapToGrid w:val="0"/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7234BA45">
        <w:rPr>
          <w:rFonts w:eastAsiaTheme="minorEastAsia"/>
          <w:color w:val="000000" w:themeColor="text1"/>
        </w:rPr>
        <w:t xml:space="preserve">Många funktionärer skänker sin milersättning till SMC Uppsalas aspirantfond. Tanken </w:t>
      </w:r>
      <w:r w:rsidR="00F60A9E">
        <w:rPr>
          <w:rFonts w:eastAsiaTheme="minorEastAsia"/>
          <w:color w:val="000000" w:themeColor="text1"/>
        </w:rPr>
        <w:t>med</w:t>
      </w:r>
      <w:r w:rsidRPr="7234BA45">
        <w:rPr>
          <w:rFonts w:eastAsiaTheme="minorEastAsia"/>
          <w:color w:val="000000" w:themeColor="text1"/>
        </w:rPr>
        <w:t xml:space="preserve"> fonden är att stimulera våra aspiranter till utbildningar utanför distriktet, som ex BKK utbildningar</w:t>
      </w:r>
      <w:r w:rsidR="007E0733">
        <w:rPr>
          <w:rFonts w:eastAsiaTheme="minorEastAsia"/>
          <w:color w:val="000000" w:themeColor="text1"/>
        </w:rPr>
        <w:t>.</w:t>
      </w:r>
      <w:r w:rsidRPr="7234BA45">
        <w:rPr>
          <w:rFonts w:eastAsiaTheme="minorEastAsia"/>
          <w:color w:val="000000" w:themeColor="text1"/>
        </w:rPr>
        <w:t xml:space="preserve"> </w:t>
      </w:r>
    </w:p>
    <w:p w14:paraId="3CC57564" w14:textId="77777777" w:rsidR="00E94783" w:rsidRDefault="00E94783">
      <w:pPr>
        <w:rPr>
          <w:rFonts w:eastAsiaTheme="minorEastAsia"/>
          <w:b/>
          <w:bCs/>
          <w:color w:val="000000" w:themeColor="text1"/>
        </w:rPr>
      </w:pPr>
    </w:p>
    <w:p w14:paraId="74992284" w14:textId="77777777" w:rsidR="00A27EBC" w:rsidRDefault="00A27EBC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7B9883FD" w14:textId="25C43E5C" w:rsidR="00E94783" w:rsidRPr="00E94783" w:rsidRDefault="00E94783" w:rsidP="00E94783">
      <w:pPr>
        <w:tabs>
          <w:tab w:val="left" w:pos="2410"/>
        </w:tabs>
        <w:spacing w:after="0"/>
        <w:rPr>
          <w:rFonts w:eastAsiaTheme="minorEastAsia"/>
          <w:b/>
          <w:bCs/>
        </w:rPr>
      </w:pPr>
      <w:r w:rsidRPr="00E94783">
        <w:rPr>
          <w:rFonts w:eastAsiaTheme="minorEastAsia"/>
          <w:b/>
          <w:bCs/>
        </w:rPr>
        <w:lastRenderedPageBreak/>
        <w:t>Statistik under åre</w:t>
      </w:r>
      <w:r>
        <w:rPr>
          <w:rFonts w:eastAsiaTheme="minorEastAsia"/>
          <w:b/>
          <w:bCs/>
        </w:rPr>
        <w:t>n 2020 - 2023</w:t>
      </w:r>
    </w:p>
    <w:p w14:paraId="425E5CC8" w14:textId="76082125" w:rsidR="00F60A9E" w:rsidRDefault="00E94783">
      <w:pPr>
        <w:rPr>
          <w:rFonts w:eastAsiaTheme="minorEastAsia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6040F413" wp14:editId="37378102">
            <wp:extent cx="5851525" cy="2623185"/>
            <wp:effectExtent l="0" t="0" r="0" b="5715"/>
            <wp:docPr id="105591467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E011C7B-A3EC-4622-B8B0-EF3ABC466B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745404" w14:textId="77777777" w:rsidR="00A27EBC" w:rsidRDefault="00E94783" w:rsidP="7805161C">
      <w:pPr>
        <w:spacing w:after="0" w:line="240" w:lineRule="auto"/>
        <w:rPr>
          <w:rFonts w:eastAsiaTheme="minorEastAsia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5AE72576" wp14:editId="675D085C">
            <wp:extent cx="5851525" cy="2623185"/>
            <wp:effectExtent l="0" t="0" r="0" b="5715"/>
            <wp:docPr id="2095864567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90F4B9A-ECA9-9554-9DEB-50BF50710D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7805161C">
        <w:rPr>
          <w:rFonts w:eastAsiaTheme="minorEastAsia"/>
          <w:b/>
          <w:bCs/>
          <w:color w:val="000000" w:themeColor="text1"/>
        </w:rPr>
        <w:t xml:space="preserve"> </w:t>
      </w:r>
    </w:p>
    <w:p w14:paraId="274BE606" w14:textId="77777777" w:rsidR="00A27EBC" w:rsidRDefault="00A27EBC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br w:type="page"/>
      </w:r>
    </w:p>
    <w:p w14:paraId="46C6F647" w14:textId="5BC81EA1" w:rsidR="00037013" w:rsidRPr="00B505EC" w:rsidRDefault="7805161C" w:rsidP="7805161C">
      <w:pPr>
        <w:spacing w:after="0" w:line="240" w:lineRule="auto"/>
        <w:rPr>
          <w:rFonts w:eastAsiaTheme="minorEastAsia"/>
          <w:b/>
          <w:bCs/>
          <w:color w:val="000000"/>
        </w:rPr>
      </w:pPr>
      <w:r w:rsidRPr="7805161C">
        <w:rPr>
          <w:rFonts w:eastAsiaTheme="minorEastAsia"/>
          <w:b/>
          <w:bCs/>
          <w:color w:val="000000" w:themeColor="text1"/>
        </w:rPr>
        <w:lastRenderedPageBreak/>
        <w:t>SLUTORD</w:t>
      </w:r>
    </w:p>
    <w:p w14:paraId="59E2C9CC" w14:textId="2821FE2C" w:rsidR="00037013" w:rsidRPr="00B505EC" w:rsidRDefault="7805161C" w:rsidP="7805161C">
      <w:pPr>
        <w:spacing w:after="0"/>
        <w:rPr>
          <w:rFonts w:eastAsiaTheme="minorEastAsia"/>
          <w:color w:val="000000"/>
        </w:rPr>
      </w:pPr>
      <w:r w:rsidRPr="7805161C">
        <w:rPr>
          <w:rFonts w:eastAsiaTheme="minorEastAsia"/>
          <w:color w:val="000000" w:themeColor="text1"/>
        </w:rPr>
        <w:t xml:space="preserve">SMC Uppsalas styrelse tackar alla funktionärer </w:t>
      </w:r>
      <w:r w:rsidR="007E0733">
        <w:rPr>
          <w:rFonts w:eastAsiaTheme="minorEastAsia"/>
          <w:color w:val="000000" w:themeColor="text1"/>
        </w:rPr>
        <w:t>och</w:t>
      </w:r>
      <w:r w:rsidRPr="7805161C">
        <w:rPr>
          <w:rFonts w:eastAsiaTheme="minorEastAsia"/>
          <w:color w:val="000000" w:themeColor="text1"/>
        </w:rPr>
        <w:t xml:space="preserve"> deltagare </w:t>
      </w:r>
      <w:r w:rsidR="007E0733" w:rsidRPr="007E0733">
        <w:rPr>
          <w:rFonts w:eastAsiaTheme="minorEastAsia"/>
          <w:color w:val="000000" w:themeColor="text1"/>
        </w:rPr>
        <w:t>som delt</w:t>
      </w:r>
      <w:r w:rsidR="007E0733">
        <w:rPr>
          <w:rFonts w:eastAsiaTheme="minorEastAsia"/>
          <w:color w:val="000000" w:themeColor="text1"/>
        </w:rPr>
        <w:t>og</w:t>
      </w:r>
      <w:r w:rsidR="007E0733" w:rsidRPr="007E0733">
        <w:rPr>
          <w:rFonts w:eastAsiaTheme="minorEastAsia"/>
          <w:color w:val="000000" w:themeColor="text1"/>
        </w:rPr>
        <w:t xml:space="preserve"> </w:t>
      </w:r>
      <w:r w:rsidRPr="7805161C">
        <w:rPr>
          <w:rFonts w:eastAsiaTheme="minorEastAsia"/>
          <w:color w:val="000000" w:themeColor="text1"/>
        </w:rPr>
        <w:t>på våra aktivi</w:t>
      </w:r>
      <w:r w:rsidR="002E04C5">
        <w:rPr>
          <w:rFonts w:eastAsiaTheme="minorEastAsia"/>
          <w:color w:val="000000" w:themeColor="text1"/>
        </w:rPr>
        <w:t>teter</w:t>
      </w:r>
      <w:r w:rsidRPr="7805161C">
        <w:rPr>
          <w:rFonts w:eastAsiaTheme="minorEastAsia"/>
          <w:color w:val="000000" w:themeColor="text1"/>
        </w:rPr>
        <w:t xml:space="preserve"> </w:t>
      </w:r>
      <w:r w:rsidR="007E0733">
        <w:rPr>
          <w:rFonts w:eastAsiaTheme="minorEastAsia"/>
          <w:color w:val="000000" w:themeColor="text1"/>
        </w:rPr>
        <w:t>under 202</w:t>
      </w:r>
      <w:r w:rsidR="00F60A9E">
        <w:rPr>
          <w:rFonts w:eastAsiaTheme="minorEastAsia"/>
          <w:color w:val="000000" w:themeColor="text1"/>
        </w:rPr>
        <w:t>3</w:t>
      </w:r>
      <w:r w:rsidR="007E0733">
        <w:rPr>
          <w:rFonts w:eastAsiaTheme="minorEastAsia"/>
          <w:color w:val="000000" w:themeColor="text1"/>
        </w:rPr>
        <w:t xml:space="preserve"> </w:t>
      </w:r>
      <w:r w:rsidRPr="7805161C">
        <w:rPr>
          <w:rFonts w:eastAsiaTheme="minorEastAsia"/>
          <w:color w:val="000000" w:themeColor="text1"/>
        </w:rPr>
        <w:t>och önskar den nya styrelsen lycka till!</w:t>
      </w:r>
    </w:p>
    <w:p w14:paraId="6C64864D" w14:textId="77777777" w:rsidR="00037013" w:rsidRPr="00B505EC" w:rsidRDefault="00037013" w:rsidP="7805161C">
      <w:pPr>
        <w:spacing w:after="0" w:line="240" w:lineRule="auto"/>
        <w:rPr>
          <w:rFonts w:eastAsiaTheme="minorEastAsia"/>
          <w:color w:val="000000"/>
        </w:rPr>
      </w:pPr>
    </w:p>
    <w:p w14:paraId="0E99C683" w14:textId="77777777" w:rsidR="00037013" w:rsidRPr="00B505EC" w:rsidRDefault="00037013" w:rsidP="7805161C">
      <w:pPr>
        <w:spacing w:after="0" w:line="240" w:lineRule="auto"/>
        <w:rPr>
          <w:rFonts w:eastAsiaTheme="minorEastAsia"/>
          <w:color w:val="000000"/>
        </w:rPr>
      </w:pPr>
    </w:p>
    <w:p w14:paraId="3C61435E" w14:textId="77777777" w:rsidR="00037013" w:rsidRPr="00B505EC" w:rsidRDefault="00037013" w:rsidP="7805161C">
      <w:pPr>
        <w:spacing w:after="0" w:line="240" w:lineRule="auto"/>
        <w:rPr>
          <w:rFonts w:eastAsiaTheme="minorEastAsia"/>
          <w:color w:val="000000"/>
        </w:rPr>
      </w:pPr>
    </w:p>
    <w:p w14:paraId="7A623454" w14:textId="1A1ECEB0" w:rsidR="00037013" w:rsidRPr="00B505EC" w:rsidRDefault="00037013" w:rsidP="3D14D012">
      <w:pPr>
        <w:spacing w:after="0" w:line="240" w:lineRule="auto"/>
      </w:pPr>
    </w:p>
    <w:p w14:paraId="247E69C9" w14:textId="60A33822" w:rsidR="00037013" w:rsidRPr="00B505EC" w:rsidRDefault="31130685" w:rsidP="31130685">
      <w:pPr>
        <w:spacing w:after="0" w:line="240" w:lineRule="auto"/>
        <w:rPr>
          <w:rFonts w:eastAsiaTheme="minorEastAsia"/>
          <w:color w:val="000000"/>
        </w:rPr>
      </w:pPr>
      <w:r w:rsidRPr="31130685">
        <w:rPr>
          <w:rFonts w:eastAsiaTheme="minorEastAsia"/>
          <w:color w:val="000000" w:themeColor="text1"/>
        </w:rPr>
        <w:t xml:space="preserve">Kristina Ljungqvist Malm </w:t>
      </w:r>
      <w:r w:rsidR="00037013">
        <w:tab/>
      </w:r>
      <w:r w:rsidR="00037013">
        <w:tab/>
      </w:r>
      <w:r w:rsidR="00037013">
        <w:tab/>
      </w:r>
      <w:r w:rsidR="00037013">
        <w:tab/>
      </w:r>
      <w:r w:rsidRPr="31130685">
        <w:rPr>
          <w:rFonts w:eastAsiaTheme="minorEastAsia"/>
          <w:color w:val="000000" w:themeColor="text1"/>
        </w:rPr>
        <w:t>Stefan Reinebrandt</w:t>
      </w:r>
    </w:p>
    <w:p w14:paraId="66522BA9" w14:textId="1AF8DD35" w:rsidR="31130685" w:rsidRDefault="31130685" w:rsidP="31130685">
      <w:pPr>
        <w:spacing w:after="0" w:line="240" w:lineRule="auto"/>
        <w:rPr>
          <w:rFonts w:eastAsiaTheme="minorEastAsia"/>
          <w:color w:val="000000" w:themeColor="text1"/>
        </w:rPr>
      </w:pPr>
    </w:p>
    <w:p w14:paraId="20AD13D2" w14:textId="77777777" w:rsidR="00037013" w:rsidRPr="00B505EC" w:rsidRDefault="00037013" w:rsidP="7805161C">
      <w:pPr>
        <w:spacing w:after="0" w:line="240" w:lineRule="auto"/>
        <w:rPr>
          <w:rFonts w:eastAsiaTheme="minorEastAsia"/>
          <w:color w:val="000000"/>
        </w:rPr>
      </w:pPr>
    </w:p>
    <w:p w14:paraId="2ADE23ED" w14:textId="77777777" w:rsidR="00037013" w:rsidRPr="00B505EC" w:rsidRDefault="00037013" w:rsidP="7805161C">
      <w:pPr>
        <w:spacing w:after="0" w:line="240" w:lineRule="auto"/>
        <w:rPr>
          <w:rFonts w:eastAsiaTheme="minorEastAsia"/>
          <w:color w:val="000000"/>
        </w:rPr>
      </w:pPr>
    </w:p>
    <w:p w14:paraId="2AD7BF07" w14:textId="2FF96388" w:rsidR="005065DC" w:rsidRPr="00B505EC" w:rsidRDefault="7234BA45" w:rsidP="7234BA45">
      <w:pPr>
        <w:spacing w:after="0" w:line="240" w:lineRule="auto"/>
        <w:rPr>
          <w:rFonts w:eastAsiaTheme="minorEastAsia"/>
          <w:color w:val="000000" w:themeColor="text1"/>
        </w:rPr>
      </w:pPr>
      <w:r w:rsidRPr="7234BA45">
        <w:rPr>
          <w:rFonts w:eastAsiaTheme="minorEastAsia"/>
          <w:color w:val="000000" w:themeColor="text1"/>
        </w:rPr>
        <w:t>Anders Ljungqvist Malm</w:t>
      </w:r>
      <w:r w:rsidR="005065DC">
        <w:tab/>
      </w:r>
      <w:r w:rsidR="005065DC">
        <w:tab/>
      </w:r>
      <w:r w:rsidR="005065DC">
        <w:tab/>
      </w:r>
      <w:r w:rsidR="005065DC">
        <w:tab/>
      </w:r>
      <w:r w:rsidRPr="7234BA45">
        <w:rPr>
          <w:rFonts w:eastAsiaTheme="minorEastAsia"/>
          <w:color w:val="000000" w:themeColor="text1"/>
        </w:rPr>
        <w:t>Jan Lindberg</w:t>
      </w:r>
    </w:p>
    <w:p w14:paraId="747A7E0E" w14:textId="32499DF4" w:rsidR="005065DC" w:rsidRPr="00B505EC" w:rsidRDefault="005065DC" w:rsidP="7234BA45">
      <w:pPr>
        <w:spacing w:after="0" w:line="240" w:lineRule="auto"/>
        <w:rPr>
          <w:rFonts w:eastAsiaTheme="minorEastAsia"/>
          <w:color w:val="000000" w:themeColor="text1"/>
        </w:rPr>
      </w:pPr>
    </w:p>
    <w:p w14:paraId="67B2B300" w14:textId="03059E17" w:rsidR="31130685" w:rsidRDefault="31130685" w:rsidP="31130685">
      <w:pPr>
        <w:spacing w:after="0" w:line="240" w:lineRule="auto"/>
        <w:rPr>
          <w:rFonts w:eastAsiaTheme="minorEastAsia"/>
          <w:color w:val="000000" w:themeColor="text1"/>
        </w:rPr>
      </w:pPr>
    </w:p>
    <w:p w14:paraId="751F78F1" w14:textId="1D2A81C7" w:rsidR="31130685" w:rsidRDefault="31130685" w:rsidP="31130685">
      <w:pPr>
        <w:spacing w:after="0" w:line="240" w:lineRule="auto"/>
        <w:rPr>
          <w:rFonts w:eastAsiaTheme="minorEastAsia"/>
          <w:color w:val="000000" w:themeColor="text1"/>
        </w:rPr>
      </w:pPr>
    </w:p>
    <w:p w14:paraId="190B9E57" w14:textId="3BCEE6F5" w:rsidR="005065DC" w:rsidRPr="00B505EC" w:rsidRDefault="00F60A9E" w:rsidP="57610058">
      <w:pPr>
        <w:spacing w:after="0" w:line="240" w:lineRule="auto"/>
        <w:rPr>
          <w:rFonts w:eastAsiaTheme="minorEastAsia"/>
          <w:color w:val="000000" w:themeColor="text1"/>
        </w:rPr>
      </w:pPr>
      <w:r w:rsidRPr="31130685">
        <w:rPr>
          <w:rFonts w:eastAsiaTheme="minorEastAsia"/>
          <w:color w:val="000000" w:themeColor="text1"/>
        </w:rPr>
        <w:t xml:space="preserve">Magnus </w:t>
      </w:r>
      <w:proofErr w:type="spellStart"/>
      <w:r w:rsidRPr="31130685">
        <w:rPr>
          <w:rFonts w:eastAsiaTheme="minorEastAsia"/>
          <w:color w:val="000000" w:themeColor="text1"/>
        </w:rPr>
        <w:t>Hassling</w:t>
      </w:r>
      <w:proofErr w:type="spellEnd"/>
      <w:r w:rsidR="005065DC">
        <w:tab/>
      </w:r>
      <w:r w:rsidR="005065DC">
        <w:tab/>
      </w:r>
      <w:r w:rsidR="005065DC">
        <w:tab/>
      </w:r>
      <w:r w:rsidR="005065DC">
        <w:tab/>
      </w:r>
      <w:r w:rsidR="002E04C5">
        <w:rPr>
          <w:rFonts w:eastAsiaTheme="minorEastAsia"/>
          <w:color w:val="000000" w:themeColor="text1"/>
        </w:rPr>
        <w:t>Christer Blomgren</w:t>
      </w:r>
      <w:r w:rsidR="005065DC">
        <w:tab/>
      </w:r>
    </w:p>
    <w:p w14:paraId="2277CD6E" w14:textId="33F8CB81" w:rsidR="005065DC" w:rsidRPr="00B505EC" w:rsidRDefault="005065DC" w:rsidP="7234BA45">
      <w:pPr>
        <w:spacing w:after="0" w:line="240" w:lineRule="auto"/>
      </w:pPr>
    </w:p>
    <w:p w14:paraId="11767F31" w14:textId="4E7DAFA8" w:rsidR="005065DC" w:rsidRPr="00B505EC" w:rsidRDefault="005065DC" w:rsidP="7234BA45">
      <w:pPr>
        <w:spacing w:after="0" w:line="240" w:lineRule="auto"/>
        <w:rPr>
          <w:rFonts w:eastAsiaTheme="minorEastAsia"/>
          <w:color w:val="000000" w:themeColor="text1"/>
        </w:rPr>
      </w:pPr>
    </w:p>
    <w:p w14:paraId="464610BB" w14:textId="5DBF4624" w:rsidR="005065DC" w:rsidRPr="00B505EC" w:rsidRDefault="005065DC" w:rsidP="7234BA45">
      <w:pPr>
        <w:spacing w:after="0" w:line="240" w:lineRule="auto"/>
        <w:rPr>
          <w:rFonts w:eastAsiaTheme="minorEastAsia"/>
          <w:color w:val="000000" w:themeColor="text1"/>
        </w:rPr>
      </w:pPr>
    </w:p>
    <w:p w14:paraId="077D1412" w14:textId="76BDA78F" w:rsidR="31130685" w:rsidRDefault="31130685" w:rsidP="31130685">
      <w:pPr>
        <w:spacing w:after="0" w:line="240" w:lineRule="auto"/>
        <w:rPr>
          <w:rFonts w:eastAsiaTheme="minorEastAsia"/>
          <w:color w:val="000000" w:themeColor="text1"/>
        </w:rPr>
      </w:pPr>
    </w:p>
    <w:p w14:paraId="1DC42736" w14:textId="6FB58A85" w:rsidR="005065DC" w:rsidRDefault="002E04C5" w:rsidP="7234BA45">
      <w:p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Roger </w:t>
      </w:r>
      <w:proofErr w:type="spellStart"/>
      <w:r>
        <w:rPr>
          <w:rFonts w:eastAsiaTheme="minorEastAsia"/>
          <w:color w:val="000000" w:themeColor="text1"/>
        </w:rPr>
        <w:t>Ejderfelt</w:t>
      </w:r>
      <w:proofErr w:type="spellEnd"/>
      <w:r w:rsidR="005065DC">
        <w:tab/>
      </w:r>
      <w:r w:rsidR="005065DC">
        <w:tab/>
      </w:r>
      <w:r w:rsidR="005065DC">
        <w:tab/>
      </w:r>
      <w:r w:rsidR="005065DC">
        <w:tab/>
      </w:r>
    </w:p>
    <w:p w14:paraId="4B894D68" w14:textId="6D6B7F19" w:rsidR="002E04C5" w:rsidRDefault="002E04C5" w:rsidP="7234BA45">
      <w:pPr>
        <w:spacing w:after="0" w:line="240" w:lineRule="auto"/>
        <w:rPr>
          <w:rFonts w:eastAsiaTheme="minorEastAsia"/>
          <w:color w:val="000000" w:themeColor="text1"/>
        </w:rPr>
      </w:pPr>
    </w:p>
    <w:p w14:paraId="4FF7C6A3" w14:textId="6F8C2C0F" w:rsidR="002E04C5" w:rsidRDefault="002E04C5" w:rsidP="7234BA45">
      <w:pPr>
        <w:spacing w:after="0" w:line="240" w:lineRule="auto"/>
        <w:rPr>
          <w:rFonts w:eastAsiaTheme="minorEastAsia"/>
          <w:color w:val="000000" w:themeColor="text1"/>
        </w:rPr>
      </w:pPr>
    </w:p>
    <w:p w14:paraId="6F833B46" w14:textId="1885E824" w:rsidR="002E04C5" w:rsidRDefault="002E04C5" w:rsidP="7234BA45">
      <w:pPr>
        <w:spacing w:after="0" w:line="240" w:lineRule="auto"/>
        <w:rPr>
          <w:rFonts w:eastAsiaTheme="minorEastAsia"/>
          <w:color w:val="000000" w:themeColor="text1"/>
        </w:rPr>
      </w:pPr>
    </w:p>
    <w:p w14:paraId="64275C5B" w14:textId="550F0080" w:rsidR="002E04C5" w:rsidRDefault="002E04C5" w:rsidP="7234BA45">
      <w:pPr>
        <w:spacing w:after="0" w:line="240" w:lineRule="auto"/>
        <w:rPr>
          <w:rFonts w:eastAsiaTheme="minorEastAsia"/>
          <w:color w:val="000000" w:themeColor="text1"/>
        </w:rPr>
      </w:pPr>
    </w:p>
    <w:p w14:paraId="3B93087D" w14:textId="58ACB553" w:rsidR="002E04C5" w:rsidRPr="00B505EC" w:rsidRDefault="002E04C5" w:rsidP="7234BA45">
      <w:pPr>
        <w:spacing w:after="0" w:line="240" w:lineRule="auto"/>
        <w:rPr>
          <w:rFonts w:eastAsiaTheme="minorEastAsia"/>
          <w:color w:val="000000"/>
        </w:rPr>
      </w:pPr>
      <w:r>
        <w:rPr>
          <w:rFonts w:eastAsiaTheme="minorEastAsia"/>
          <w:color w:val="000000" w:themeColor="text1"/>
        </w:rPr>
        <w:t xml:space="preserve">Jenny </w:t>
      </w:r>
      <w:proofErr w:type="spellStart"/>
      <w:r>
        <w:rPr>
          <w:rFonts w:eastAsiaTheme="minorEastAsia"/>
          <w:color w:val="000000" w:themeColor="text1"/>
        </w:rPr>
        <w:t>Ejderfelt</w:t>
      </w:r>
      <w:proofErr w:type="spellEnd"/>
      <w:r w:rsidR="00F60A9E">
        <w:rPr>
          <w:rFonts w:eastAsiaTheme="minorEastAsia"/>
          <w:color w:val="000000" w:themeColor="text1"/>
        </w:rPr>
        <w:t xml:space="preserve"> </w:t>
      </w:r>
      <w:r w:rsidR="00F60A9E">
        <w:rPr>
          <w:rFonts w:eastAsiaTheme="minorEastAsia"/>
          <w:color w:val="000000" w:themeColor="text1"/>
        </w:rPr>
        <w:tab/>
      </w:r>
      <w:r w:rsidR="00F60A9E">
        <w:rPr>
          <w:rFonts w:eastAsiaTheme="minorEastAsia"/>
          <w:color w:val="000000" w:themeColor="text1"/>
        </w:rPr>
        <w:tab/>
      </w:r>
      <w:r w:rsidR="00F60A9E">
        <w:rPr>
          <w:rFonts w:eastAsiaTheme="minorEastAsia"/>
          <w:color w:val="000000" w:themeColor="text1"/>
        </w:rPr>
        <w:tab/>
      </w:r>
      <w:r w:rsidR="00F60A9E">
        <w:rPr>
          <w:rFonts w:eastAsiaTheme="minorEastAsia"/>
          <w:color w:val="000000" w:themeColor="text1"/>
        </w:rPr>
        <w:tab/>
        <w:t xml:space="preserve">Hans </w:t>
      </w:r>
      <w:proofErr w:type="spellStart"/>
      <w:r w:rsidR="00F60A9E">
        <w:rPr>
          <w:rFonts w:eastAsiaTheme="minorEastAsia"/>
          <w:color w:val="000000" w:themeColor="text1"/>
        </w:rPr>
        <w:t>Elmegren</w:t>
      </w:r>
      <w:proofErr w:type="spellEnd"/>
    </w:p>
    <w:p w14:paraId="378FD4AC" w14:textId="0DF41842" w:rsidR="00037013" w:rsidRPr="00996C36" w:rsidRDefault="00037013" w:rsidP="3D14D012">
      <w:pPr>
        <w:spacing w:after="0" w:line="240" w:lineRule="auto"/>
        <w:rPr>
          <w:rFonts w:eastAsiaTheme="minorEastAsia"/>
          <w:color w:val="000000"/>
        </w:rPr>
      </w:pPr>
    </w:p>
    <w:p w14:paraId="23DEAD04" w14:textId="77777777" w:rsidR="00037013" w:rsidRPr="00996C36" w:rsidRDefault="00037013" w:rsidP="7805161C">
      <w:pPr>
        <w:spacing w:after="0" w:line="240" w:lineRule="auto"/>
        <w:rPr>
          <w:rFonts w:eastAsiaTheme="minorEastAsia"/>
          <w:color w:val="000000"/>
        </w:rPr>
      </w:pPr>
    </w:p>
    <w:sectPr w:rsidR="00037013" w:rsidRPr="00996C36" w:rsidSect="00EB2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274" w:bottom="1134" w:left="1417" w:header="113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6560" w14:textId="77777777" w:rsidR="00EB270B" w:rsidRDefault="00EB270B" w:rsidP="00F01331">
      <w:pPr>
        <w:spacing w:after="0" w:line="240" w:lineRule="auto"/>
      </w:pPr>
      <w:r>
        <w:separator/>
      </w:r>
    </w:p>
  </w:endnote>
  <w:endnote w:type="continuationSeparator" w:id="0">
    <w:p w14:paraId="5236AD40" w14:textId="77777777" w:rsidR="00EB270B" w:rsidRDefault="00EB270B" w:rsidP="00F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1F4" w14:textId="77777777" w:rsidR="00D41306" w:rsidRDefault="00D413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3A03" w14:textId="77777777" w:rsidR="00D41306" w:rsidRPr="00152185" w:rsidRDefault="00D41306" w:rsidP="00D41306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Arial" w:hAnsi="Arial" w:cs="Arial"/>
        <w:sz w:val="20"/>
        <w:szCs w:val="20"/>
      </w:rPr>
    </w:pPr>
    <w:bookmarkStart w:id="0" w:name="_Hlk155121800"/>
    <w:bookmarkStart w:id="1" w:name="_Hlk155121801"/>
    <w:r>
      <w:rPr>
        <w:rFonts w:ascii="Arial" w:hAnsi="Arial" w:cs="Arial"/>
        <w:sz w:val="20"/>
        <w:szCs w:val="20"/>
      </w:rPr>
      <w:t>SMC</w:t>
    </w:r>
    <w:r w:rsidRPr="00152185">
      <w:rPr>
        <w:rFonts w:ascii="Arial" w:hAnsi="Arial" w:cs="Arial"/>
        <w:sz w:val="20"/>
        <w:szCs w:val="20"/>
      </w:rPr>
      <w:t xml:space="preserve"> Uppsala</w:t>
    </w:r>
    <w:r>
      <w:rPr>
        <w:rFonts w:ascii="Arial" w:hAnsi="Arial" w:cs="Arial"/>
        <w:sz w:val="20"/>
        <w:szCs w:val="20"/>
      </w:rPr>
      <w:t xml:space="preserve"> </w:t>
    </w:r>
    <w:proofErr w:type="gramStart"/>
    <w:r>
      <w:rPr>
        <w:rFonts w:ascii="Arial" w:hAnsi="Arial" w:cs="Arial"/>
        <w:sz w:val="20"/>
        <w:szCs w:val="20"/>
      </w:rPr>
      <w:t>län</w:t>
    </w:r>
    <w:r w:rsidRPr="00152185">
      <w:rPr>
        <w:rFonts w:ascii="Arial" w:hAnsi="Arial" w:cs="Arial"/>
        <w:sz w:val="20"/>
        <w:szCs w:val="20"/>
      </w:rPr>
      <w:t xml:space="preserve">  |</w:t>
    </w:r>
    <w:proofErr w:type="gramEnd"/>
    <w:r w:rsidRPr="00152185">
      <w:rPr>
        <w:rFonts w:ascii="Arial" w:hAnsi="Arial" w:cs="Arial"/>
        <w:sz w:val="20"/>
        <w:szCs w:val="20"/>
      </w:rPr>
      <w:t xml:space="preserve">  Stångby 1  |  </w:t>
    </w:r>
    <w:r w:rsidRPr="00880F71">
      <w:rPr>
        <w:rFonts w:ascii="Arial" w:hAnsi="Arial" w:cs="Arial"/>
        <w:sz w:val="20"/>
        <w:szCs w:val="20"/>
      </w:rPr>
      <w:t>754 73</w:t>
    </w:r>
    <w:r>
      <w:rPr>
        <w:rFonts w:ascii="Arial" w:hAnsi="Arial" w:cs="Arial"/>
        <w:sz w:val="20"/>
        <w:szCs w:val="20"/>
      </w:rPr>
      <w:t xml:space="preserve"> </w:t>
    </w:r>
    <w:r w:rsidRPr="00152185">
      <w:rPr>
        <w:rFonts w:ascii="Arial" w:hAnsi="Arial" w:cs="Arial"/>
        <w:sz w:val="20"/>
        <w:szCs w:val="20"/>
      </w:rPr>
      <w:t xml:space="preserve">Uppsala  |  </w:t>
    </w:r>
    <w:hyperlink r:id="rId1" w:history="1">
      <w:r w:rsidRPr="00152185">
        <w:rPr>
          <w:rStyle w:val="Hyperlnk"/>
          <w:rFonts w:ascii="Arial" w:hAnsi="Arial" w:cs="Arial"/>
          <w:color w:val="auto"/>
          <w:sz w:val="20"/>
          <w:szCs w:val="20"/>
          <w:u w:val="none"/>
        </w:rPr>
        <w:t>info@smcuppsala.se</w:t>
      </w:r>
    </w:hyperlink>
    <w:r w:rsidRPr="00152185">
      <w:rPr>
        <w:rStyle w:val="Hyperlnk"/>
        <w:rFonts w:ascii="Arial" w:hAnsi="Arial" w:cs="Arial"/>
        <w:color w:val="auto"/>
        <w:sz w:val="20"/>
        <w:szCs w:val="20"/>
        <w:u w:val="none"/>
      </w:rPr>
      <w:t xml:space="preserve">  |  ww</w:t>
    </w:r>
    <w:r w:rsidRPr="00152185">
      <w:rPr>
        <w:rFonts w:ascii="Arial" w:hAnsi="Arial" w:cs="Arial"/>
        <w:sz w:val="20"/>
        <w:szCs w:val="20"/>
      </w:rPr>
      <w:t>w.smcuppsala.se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2D56" w14:textId="77777777" w:rsidR="00D41306" w:rsidRDefault="00D413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E055" w14:textId="77777777" w:rsidR="00EB270B" w:rsidRDefault="00EB270B" w:rsidP="00F01331">
      <w:pPr>
        <w:spacing w:after="0" w:line="240" w:lineRule="auto"/>
      </w:pPr>
      <w:r>
        <w:separator/>
      </w:r>
    </w:p>
  </w:footnote>
  <w:footnote w:type="continuationSeparator" w:id="0">
    <w:p w14:paraId="14F304BC" w14:textId="77777777" w:rsidR="00EB270B" w:rsidRDefault="00EB270B" w:rsidP="00F0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05B1" w14:textId="77777777" w:rsidR="00D41306" w:rsidRDefault="00D413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20D4" w14:textId="726904E8" w:rsidR="00F01331" w:rsidRPr="000D3711" w:rsidRDefault="000D3711" w:rsidP="000D3711">
    <w:pPr>
      <w:pStyle w:val="Sidhuvud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1EE2B99" wp14:editId="743E50EB">
          <wp:simplePos x="0" y="0"/>
          <wp:positionH relativeFrom="margin">
            <wp:align>left</wp:align>
          </wp:positionH>
          <wp:positionV relativeFrom="paragraph">
            <wp:posOffset>290016</wp:posOffset>
          </wp:positionV>
          <wp:extent cx="1144270" cy="371475"/>
          <wp:effectExtent l="0" t="0" r="0" b="9525"/>
          <wp:wrapSquare wrapText="bothSides"/>
          <wp:docPr id="209834687" name="Bildobjekt 209834687" descr="En bild som visar Teckensnitt, Grafik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4228" name="Bildobjekt 3" descr="En bild som visar Teckensnitt, Grafik, logotyp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9FC7" w14:textId="77777777" w:rsidR="00D41306" w:rsidRDefault="00D413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20DB5"/>
    <w:multiLevelType w:val="multilevel"/>
    <w:tmpl w:val="271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C47AB"/>
    <w:multiLevelType w:val="multilevel"/>
    <w:tmpl w:val="815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F2BC2"/>
    <w:multiLevelType w:val="hybridMultilevel"/>
    <w:tmpl w:val="E4D8DE9C"/>
    <w:lvl w:ilvl="0" w:tplc="D9FC1D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622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21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ED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D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06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EA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4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0F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1F4D"/>
    <w:multiLevelType w:val="hybridMultilevel"/>
    <w:tmpl w:val="75AEFEA4"/>
    <w:lvl w:ilvl="0" w:tplc="D826A8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53A9"/>
    <w:multiLevelType w:val="hybridMultilevel"/>
    <w:tmpl w:val="906A9FAC"/>
    <w:lvl w:ilvl="0" w:tplc="F4840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300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2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AC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C9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C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89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25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C4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5A1"/>
    <w:multiLevelType w:val="multilevel"/>
    <w:tmpl w:val="B554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25AA4"/>
    <w:multiLevelType w:val="hybridMultilevel"/>
    <w:tmpl w:val="97924FDE"/>
    <w:lvl w:ilvl="0" w:tplc="B7A4A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71541"/>
    <w:multiLevelType w:val="hybridMultilevel"/>
    <w:tmpl w:val="B2863F4A"/>
    <w:lvl w:ilvl="0" w:tplc="F5927004">
      <w:numFmt w:val="bullet"/>
      <w:lvlText w:val="-"/>
      <w:lvlJc w:val="left"/>
      <w:pPr>
        <w:ind w:left="927" w:hanging="360"/>
      </w:pPr>
      <w:rPr>
        <w:rFonts w:ascii="Georgia" w:eastAsia="Arial" w:hAnsi="Georgia" w:cs="Arial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B9759E8"/>
    <w:multiLevelType w:val="multilevel"/>
    <w:tmpl w:val="D1D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55572"/>
    <w:multiLevelType w:val="multilevel"/>
    <w:tmpl w:val="7326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82FB9"/>
    <w:multiLevelType w:val="multilevel"/>
    <w:tmpl w:val="FFE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82A42"/>
    <w:multiLevelType w:val="hybridMultilevel"/>
    <w:tmpl w:val="43882C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40FC1"/>
    <w:multiLevelType w:val="hybridMultilevel"/>
    <w:tmpl w:val="0FE4E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5091">
    <w:abstractNumId w:val="3"/>
  </w:num>
  <w:num w:numId="2" w16cid:durableId="2141026440">
    <w:abstractNumId w:val="5"/>
  </w:num>
  <w:num w:numId="3" w16cid:durableId="345181738">
    <w:abstractNumId w:val="12"/>
  </w:num>
  <w:num w:numId="4" w16cid:durableId="423457377">
    <w:abstractNumId w:val="8"/>
  </w:num>
  <w:num w:numId="5" w16cid:durableId="1817919558">
    <w:abstractNumId w:val="16"/>
  </w:num>
  <w:num w:numId="6" w16cid:durableId="1462264090">
    <w:abstractNumId w:val="0"/>
  </w:num>
  <w:num w:numId="7" w16cid:durableId="495342038">
    <w:abstractNumId w:val="17"/>
  </w:num>
  <w:num w:numId="8" w16cid:durableId="63993728">
    <w:abstractNumId w:val="9"/>
  </w:num>
  <w:num w:numId="9" w16cid:durableId="1472870814">
    <w:abstractNumId w:val="15"/>
  </w:num>
  <w:num w:numId="10" w16cid:durableId="1107196672">
    <w:abstractNumId w:val="14"/>
  </w:num>
  <w:num w:numId="11" w16cid:durableId="704058100">
    <w:abstractNumId w:val="7"/>
  </w:num>
  <w:num w:numId="12" w16cid:durableId="1953631194">
    <w:abstractNumId w:val="2"/>
  </w:num>
  <w:num w:numId="13" w16cid:durableId="136919930">
    <w:abstractNumId w:val="6"/>
  </w:num>
  <w:num w:numId="14" w16cid:durableId="987630183">
    <w:abstractNumId w:val="1"/>
  </w:num>
  <w:num w:numId="15" w16cid:durableId="1602253012">
    <w:abstractNumId w:val="10"/>
  </w:num>
  <w:num w:numId="16" w16cid:durableId="997924047">
    <w:abstractNumId w:val="11"/>
  </w:num>
  <w:num w:numId="17" w16cid:durableId="32315048">
    <w:abstractNumId w:val="4"/>
  </w:num>
  <w:num w:numId="18" w16cid:durableId="1914509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31"/>
    <w:rsid w:val="00007B6F"/>
    <w:rsid w:val="000224A1"/>
    <w:rsid w:val="00035F63"/>
    <w:rsid w:val="00037013"/>
    <w:rsid w:val="00044058"/>
    <w:rsid w:val="00076D1B"/>
    <w:rsid w:val="0008184A"/>
    <w:rsid w:val="0008385A"/>
    <w:rsid w:val="00095029"/>
    <w:rsid w:val="000A0006"/>
    <w:rsid w:val="000A1166"/>
    <w:rsid w:val="000A132E"/>
    <w:rsid w:val="000B1C92"/>
    <w:rsid w:val="000D3711"/>
    <w:rsid w:val="000F16F3"/>
    <w:rsid w:val="001007B2"/>
    <w:rsid w:val="001174E9"/>
    <w:rsid w:val="00150C3E"/>
    <w:rsid w:val="00151FF5"/>
    <w:rsid w:val="00170F7B"/>
    <w:rsid w:val="001728C1"/>
    <w:rsid w:val="001A27B1"/>
    <w:rsid w:val="001B4AED"/>
    <w:rsid w:val="001C54EC"/>
    <w:rsid w:val="001D7BF9"/>
    <w:rsid w:val="001F396E"/>
    <w:rsid w:val="00200864"/>
    <w:rsid w:val="002031BA"/>
    <w:rsid w:val="00207E9B"/>
    <w:rsid w:val="00220E7D"/>
    <w:rsid w:val="00236760"/>
    <w:rsid w:val="002546DB"/>
    <w:rsid w:val="0026460C"/>
    <w:rsid w:val="00266EE2"/>
    <w:rsid w:val="00273D9F"/>
    <w:rsid w:val="00280B76"/>
    <w:rsid w:val="00287A7D"/>
    <w:rsid w:val="0029437D"/>
    <w:rsid w:val="00297EFC"/>
    <w:rsid w:val="002A3ED8"/>
    <w:rsid w:val="002C288D"/>
    <w:rsid w:val="002C7504"/>
    <w:rsid w:val="002D7A91"/>
    <w:rsid w:val="002E04C5"/>
    <w:rsid w:val="002E2DF3"/>
    <w:rsid w:val="002E699E"/>
    <w:rsid w:val="002F2578"/>
    <w:rsid w:val="002F6EBE"/>
    <w:rsid w:val="00310957"/>
    <w:rsid w:val="00315E08"/>
    <w:rsid w:val="00315F06"/>
    <w:rsid w:val="003202D7"/>
    <w:rsid w:val="003217AC"/>
    <w:rsid w:val="00325381"/>
    <w:rsid w:val="00327B39"/>
    <w:rsid w:val="003510F3"/>
    <w:rsid w:val="00354057"/>
    <w:rsid w:val="0035591E"/>
    <w:rsid w:val="003757EB"/>
    <w:rsid w:val="00390EBE"/>
    <w:rsid w:val="00395200"/>
    <w:rsid w:val="003B5594"/>
    <w:rsid w:val="003D11EA"/>
    <w:rsid w:val="003D2A0F"/>
    <w:rsid w:val="003F06C7"/>
    <w:rsid w:val="00401E5D"/>
    <w:rsid w:val="0040755B"/>
    <w:rsid w:val="004107FA"/>
    <w:rsid w:val="00433D85"/>
    <w:rsid w:val="00456083"/>
    <w:rsid w:val="00461652"/>
    <w:rsid w:val="00480ADC"/>
    <w:rsid w:val="004875E1"/>
    <w:rsid w:val="00490E48"/>
    <w:rsid w:val="00495394"/>
    <w:rsid w:val="004A152E"/>
    <w:rsid w:val="004C52FA"/>
    <w:rsid w:val="004E3CDA"/>
    <w:rsid w:val="005065DC"/>
    <w:rsid w:val="0051042B"/>
    <w:rsid w:val="005143CF"/>
    <w:rsid w:val="0052082D"/>
    <w:rsid w:val="00533A3D"/>
    <w:rsid w:val="00547804"/>
    <w:rsid w:val="00563821"/>
    <w:rsid w:val="0057448F"/>
    <w:rsid w:val="00590E70"/>
    <w:rsid w:val="00592BF1"/>
    <w:rsid w:val="005E4B57"/>
    <w:rsid w:val="005E52DE"/>
    <w:rsid w:val="005F5AC8"/>
    <w:rsid w:val="00606066"/>
    <w:rsid w:val="00607F40"/>
    <w:rsid w:val="006179CC"/>
    <w:rsid w:val="00620CAF"/>
    <w:rsid w:val="00623A12"/>
    <w:rsid w:val="00667A40"/>
    <w:rsid w:val="00682700"/>
    <w:rsid w:val="00684ED6"/>
    <w:rsid w:val="00691B36"/>
    <w:rsid w:val="006B0B3F"/>
    <w:rsid w:val="006B2132"/>
    <w:rsid w:val="006C6921"/>
    <w:rsid w:val="006C6AE4"/>
    <w:rsid w:val="006D0623"/>
    <w:rsid w:val="006D3E11"/>
    <w:rsid w:val="006F2B5C"/>
    <w:rsid w:val="006F53F2"/>
    <w:rsid w:val="0070708C"/>
    <w:rsid w:val="00725D01"/>
    <w:rsid w:val="00736F4A"/>
    <w:rsid w:val="007407DE"/>
    <w:rsid w:val="007614D8"/>
    <w:rsid w:val="00762FB8"/>
    <w:rsid w:val="007757C5"/>
    <w:rsid w:val="0078349D"/>
    <w:rsid w:val="00797841"/>
    <w:rsid w:val="007B6C0D"/>
    <w:rsid w:val="007C1F42"/>
    <w:rsid w:val="007C29C9"/>
    <w:rsid w:val="007C2D13"/>
    <w:rsid w:val="007C5AFA"/>
    <w:rsid w:val="007E0733"/>
    <w:rsid w:val="007E0E48"/>
    <w:rsid w:val="007E603D"/>
    <w:rsid w:val="007E7A35"/>
    <w:rsid w:val="00813694"/>
    <w:rsid w:val="00820433"/>
    <w:rsid w:val="00850FB9"/>
    <w:rsid w:val="00851FBE"/>
    <w:rsid w:val="0085501E"/>
    <w:rsid w:val="0087081B"/>
    <w:rsid w:val="00871464"/>
    <w:rsid w:val="00876664"/>
    <w:rsid w:val="00881D07"/>
    <w:rsid w:val="00883348"/>
    <w:rsid w:val="008870FD"/>
    <w:rsid w:val="00895AAD"/>
    <w:rsid w:val="008B45C2"/>
    <w:rsid w:val="008C14CD"/>
    <w:rsid w:val="008C546C"/>
    <w:rsid w:val="008D53B5"/>
    <w:rsid w:val="008E670A"/>
    <w:rsid w:val="008E73B1"/>
    <w:rsid w:val="00914655"/>
    <w:rsid w:val="00936142"/>
    <w:rsid w:val="009429C1"/>
    <w:rsid w:val="00942DEA"/>
    <w:rsid w:val="0095779F"/>
    <w:rsid w:val="00960D9A"/>
    <w:rsid w:val="0096652A"/>
    <w:rsid w:val="00974C1E"/>
    <w:rsid w:val="0099148A"/>
    <w:rsid w:val="00994FAE"/>
    <w:rsid w:val="009A6141"/>
    <w:rsid w:val="009B7D2B"/>
    <w:rsid w:val="009C2B72"/>
    <w:rsid w:val="009C2D84"/>
    <w:rsid w:val="009C5C09"/>
    <w:rsid w:val="009E172F"/>
    <w:rsid w:val="009E2D23"/>
    <w:rsid w:val="009F077D"/>
    <w:rsid w:val="009F11D0"/>
    <w:rsid w:val="009F319E"/>
    <w:rsid w:val="009F49B1"/>
    <w:rsid w:val="00A27EBC"/>
    <w:rsid w:val="00A53F64"/>
    <w:rsid w:val="00A60F5F"/>
    <w:rsid w:val="00A616C5"/>
    <w:rsid w:val="00A760B4"/>
    <w:rsid w:val="00A808BB"/>
    <w:rsid w:val="00A8376E"/>
    <w:rsid w:val="00A937CB"/>
    <w:rsid w:val="00AA5FBF"/>
    <w:rsid w:val="00AA6577"/>
    <w:rsid w:val="00AB5D01"/>
    <w:rsid w:val="00AC4479"/>
    <w:rsid w:val="00AF55F9"/>
    <w:rsid w:val="00B00350"/>
    <w:rsid w:val="00B10178"/>
    <w:rsid w:val="00B16857"/>
    <w:rsid w:val="00B30D78"/>
    <w:rsid w:val="00B505EC"/>
    <w:rsid w:val="00B514DB"/>
    <w:rsid w:val="00B63FE5"/>
    <w:rsid w:val="00B64477"/>
    <w:rsid w:val="00B650BF"/>
    <w:rsid w:val="00B819AC"/>
    <w:rsid w:val="00B83E5E"/>
    <w:rsid w:val="00B8687A"/>
    <w:rsid w:val="00B90099"/>
    <w:rsid w:val="00B92BB9"/>
    <w:rsid w:val="00B93588"/>
    <w:rsid w:val="00B96201"/>
    <w:rsid w:val="00BB1D30"/>
    <w:rsid w:val="00BD4013"/>
    <w:rsid w:val="00BD5BD5"/>
    <w:rsid w:val="00BD7245"/>
    <w:rsid w:val="00BE78F4"/>
    <w:rsid w:val="00C14384"/>
    <w:rsid w:val="00C42D04"/>
    <w:rsid w:val="00C50F13"/>
    <w:rsid w:val="00C6256D"/>
    <w:rsid w:val="00C62A36"/>
    <w:rsid w:val="00C742FF"/>
    <w:rsid w:val="00C766FC"/>
    <w:rsid w:val="00C80969"/>
    <w:rsid w:val="00CC77E2"/>
    <w:rsid w:val="00CD037B"/>
    <w:rsid w:val="00CE3A55"/>
    <w:rsid w:val="00CF140D"/>
    <w:rsid w:val="00D02050"/>
    <w:rsid w:val="00D05222"/>
    <w:rsid w:val="00D13251"/>
    <w:rsid w:val="00D21569"/>
    <w:rsid w:val="00D33C11"/>
    <w:rsid w:val="00D41306"/>
    <w:rsid w:val="00D424CF"/>
    <w:rsid w:val="00D443F1"/>
    <w:rsid w:val="00D50E0E"/>
    <w:rsid w:val="00D535A8"/>
    <w:rsid w:val="00D66B12"/>
    <w:rsid w:val="00D73E8B"/>
    <w:rsid w:val="00D95293"/>
    <w:rsid w:val="00D976DC"/>
    <w:rsid w:val="00DA1AD5"/>
    <w:rsid w:val="00DA2114"/>
    <w:rsid w:val="00DE4E4D"/>
    <w:rsid w:val="00DE7868"/>
    <w:rsid w:val="00DF602E"/>
    <w:rsid w:val="00E01793"/>
    <w:rsid w:val="00E15B96"/>
    <w:rsid w:val="00E4224F"/>
    <w:rsid w:val="00E43EF3"/>
    <w:rsid w:val="00E44873"/>
    <w:rsid w:val="00E51476"/>
    <w:rsid w:val="00E83DF1"/>
    <w:rsid w:val="00E928F1"/>
    <w:rsid w:val="00E94783"/>
    <w:rsid w:val="00EA1049"/>
    <w:rsid w:val="00EB270B"/>
    <w:rsid w:val="00EB28E6"/>
    <w:rsid w:val="00EB58A0"/>
    <w:rsid w:val="00EF16B4"/>
    <w:rsid w:val="00F01331"/>
    <w:rsid w:val="00F10154"/>
    <w:rsid w:val="00F35199"/>
    <w:rsid w:val="00F37D52"/>
    <w:rsid w:val="00F57A54"/>
    <w:rsid w:val="00F60A9E"/>
    <w:rsid w:val="00F87F5B"/>
    <w:rsid w:val="00FA1DC0"/>
    <w:rsid w:val="00FA664F"/>
    <w:rsid w:val="00FB18DC"/>
    <w:rsid w:val="00FC0CAA"/>
    <w:rsid w:val="00FC53A9"/>
    <w:rsid w:val="00FD1094"/>
    <w:rsid w:val="00FD1E44"/>
    <w:rsid w:val="0CB574AE"/>
    <w:rsid w:val="1BB333D2"/>
    <w:rsid w:val="31130685"/>
    <w:rsid w:val="3D14D012"/>
    <w:rsid w:val="4A15C300"/>
    <w:rsid w:val="4AA83633"/>
    <w:rsid w:val="510140AB"/>
    <w:rsid w:val="529485EF"/>
    <w:rsid w:val="57610058"/>
    <w:rsid w:val="60CCDFE5"/>
    <w:rsid w:val="645045ED"/>
    <w:rsid w:val="7234BA45"/>
    <w:rsid w:val="76371CCD"/>
    <w:rsid w:val="780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E49D2"/>
  <w15:chartTrackingRefBased/>
  <w15:docId w15:val="{45DB0931-0AE9-463C-AB7D-C2242AB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0522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Cambria" w:hAnsi="Arial" w:cs="Times New Roman"/>
      <w:b/>
      <w:sz w:val="28"/>
      <w:szCs w:val="28"/>
      <w:lang w:val="x-none" w:eastAsia="zh-CN"/>
    </w:rPr>
  </w:style>
  <w:style w:type="paragraph" w:styleId="Rubrik2">
    <w:name w:val="heading 2"/>
    <w:basedOn w:val="Normal"/>
    <w:next w:val="Normal"/>
    <w:link w:val="Rubrik2Char"/>
    <w:qFormat/>
    <w:rsid w:val="00D05222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Rubrik3">
    <w:name w:val="heading 3"/>
    <w:basedOn w:val="Normal"/>
    <w:next w:val="Normal"/>
    <w:link w:val="Rubrik3Char"/>
    <w:qFormat/>
    <w:rsid w:val="00D05222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D05222"/>
    <w:rPr>
      <w:rFonts w:ascii="Arial" w:eastAsia="Cambria" w:hAnsi="Arial" w:cs="Times New Roman"/>
      <w:b/>
      <w:sz w:val="28"/>
      <w:szCs w:val="28"/>
      <w:lang w:val="x-none" w:eastAsia="zh-CN"/>
    </w:rPr>
  </w:style>
  <w:style w:type="character" w:customStyle="1" w:styleId="Rubrik2Char">
    <w:name w:val="Rubrik 2 Char"/>
    <w:basedOn w:val="Standardstycketeckensnitt"/>
    <w:link w:val="Rubrik2"/>
    <w:rsid w:val="00D05222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Rubrik3Char">
    <w:name w:val="Rubrik 3 Char"/>
    <w:basedOn w:val="Standardstycketeckensnitt"/>
    <w:link w:val="Rubrik3"/>
    <w:rsid w:val="00D05222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customStyle="1" w:styleId="SMCBrdtext">
    <w:name w:val="SMC Brödtext"/>
    <w:basedOn w:val="Normal"/>
    <w:rsid w:val="00D05222"/>
    <w:pPr>
      <w:spacing w:after="0" w:line="270" w:lineRule="exact"/>
    </w:pPr>
    <w:rPr>
      <w:rFonts w:ascii="ITCFranklinGothic LT Book" w:eastAsia="Times New Roman" w:hAnsi="ITCFranklinGothic LT Book" w:cs="Times New Roman"/>
      <w:sz w:val="20"/>
      <w:szCs w:val="20"/>
      <w:lang w:eastAsia="sv-SE"/>
    </w:rPr>
  </w:style>
  <w:style w:type="paragraph" w:customStyle="1" w:styleId="xmsonormal">
    <w:name w:val="x_msonormal"/>
    <w:basedOn w:val="Normal"/>
    <w:rsid w:val="0003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formateradtabell5">
    <w:name w:val="Plain Table 5"/>
    <w:basedOn w:val="Normaltabel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351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351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3519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51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5199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F1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citat">
    <w:name w:val="HTML Cite"/>
    <w:basedOn w:val="Standardstycketeckensnitt"/>
    <w:uiPriority w:val="99"/>
    <w:semiHidden/>
    <w:unhideWhenUsed/>
    <w:rsid w:val="00A2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cuppsal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[SMC-Uppsala-Statistik.xlsx]Pivot-Event!Pivottabell1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Antalet event under åren 2020 - 2023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2">
                  <a:lumMod val="6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4">
                  <a:lumMod val="6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6">
                  <a:lumMod val="6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'Pivot-Event'!$B$3:$B$4</c:f>
              <c:strCache>
                <c:ptCount val="1"/>
                <c:pt idx="0">
                  <c:v>Avrostning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'Pivot-Event'!$A$5:$A$9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'Pivot-Event'!$B$5:$B$9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92-4244-9016-1DC4D0298C18}"/>
            </c:ext>
          </c:extLst>
        </c:ser>
        <c:ser>
          <c:idx val="1"/>
          <c:order val="1"/>
          <c:tx>
            <c:strRef>
              <c:f>'Pivot-Event'!$C$3:$C$4</c:f>
              <c:strCache>
                <c:ptCount val="1"/>
                <c:pt idx="0">
                  <c:v>BKK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'Pivot-Event'!$A$5:$A$9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'Pivot-Event'!$C$5:$C$9</c:f>
              <c:numCache>
                <c:formatCode>General</c:formatCode>
                <c:ptCount val="4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92-4244-9016-1DC4D0298C18}"/>
            </c:ext>
          </c:extLst>
        </c:ser>
        <c:ser>
          <c:idx val="2"/>
          <c:order val="2"/>
          <c:tx>
            <c:strRef>
              <c:f>'Pivot-Event'!$D$3:$D$4</c:f>
              <c:strCache>
                <c:ptCount val="1"/>
                <c:pt idx="0">
                  <c:v>Gruskurs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'Pivot-Event'!$A$5:$A$9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'Pivot-Event'!$D$5:$D$9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92-4244-9016-1DC4D0298C18}"/>
            </c:ext>
          </c:extLst>
        </c:ser>
        <c:ser>
          <c:idx val="3"/>
          <c:order val="3"/>
          <c:tx>
            <c:strRef>
              <c:f>'Pivot-Event'!$E$3:$E$4</c:f>
              <c:strCache>
                <c:ptCount val="1"/>
                <c:pt idx="0">
                  <c:v>Internutbildning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'Pivot-Event'!$A$5:$A$9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'Pivot-Event'!$E$5:$E$9</c:f>
              <c:numCache>
                <c:formatCode>General</c:formatCode>
                <c:ptCount val="4"/>
                <c:pt idx="1">
                  <c:v>7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92-4244-9016-1DC4D0298C18}"/>
            </c:ext>
          </c:extLst>
        </c:ser>
        <c:ser>
          <c:idx val="4"/>
          <c:order val="4"/>
          <c:tx>
            <c:strRef>
              <c:f>'Pivot-Event'!$F$3:$F$4</c:f>
              <c:strCache>
                <c:ptCount val="1"/>
                <c:pt idx="0">
                  <c:v>Knix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'Pivot-Event'!$A$5:$A$9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'Pivot-Event'!$F$5:$F$9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25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92-4244-9016-1DC4D0298C18}"/>
            </c:ext>
          </c:extLst>
        </c:ser>
        <c:ser>
          <c:idx val="5"/>
          <c:order val="5"/>
          <c:tx>
            <c:strRef>
              <c:f>'Pivot-Event'!$G$3:$G$4</c:f>
              <c:strCache>
                <c:ptCount val="1"/>
                <c:pt idx="0">
                  <c:v>Ovrigt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'Pivot-Event'!$A$5:$A$9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'Pivot-Event'!$G$5:$G$9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92-4244-9016-1DC4D0298C1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86774351"/>
        <c:axId val="588097983"/>
      </c:barChart>
      <c:catAx>
        <c:axId val="586774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88097983"/>
        <c:crosses val="autoZero"/>
        <c:auto val="1"/>
        <c:lblAlgn val="ctr"/>
        <c:lblOffset val="100"/>
        <c:noMultiLvlLbl val="0"/>
      </c:catAx>
      <c:valAx>
        <c:axId val="5880979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Antalet event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86774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[SMC-Uppsala-Statistik.xlsx]Pivot-Deltagare!Pivottabell1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Antalet deltagare under åren 2020 - 2023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2">
                  <a:lumMod val="6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4">
                  <a:lumMod val="6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6">
                  <a:lumMod val="60000"/>
                </a:schemeClr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gradFill rotWithShape="1">
            <a:gsLst>
              <a:gs pos="0">
                <a:schemeClr val="accent2">
                  <a:satMod val="103000"/>
                  <a:lumMod val="102000"/>
                  <a:tint val="94000"/>
                </a:schemeClr>
              </a:gs>
              <a:gs pos="50000">
                <a:schemeClr val="accent2">
                  <a:satMod val="110000"/>
                  <a:lumMod val="100000"/>
                  <a:shade val="100000"/>
                </a:schemeClr>
              </a:gs>
              <a:gs pos="100000">
                <a:schemeClr val="accent2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>
            <a:noFill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'Pivot-Deltagare'!$B$3:$B$4</c:f>
              <c:strCache>
                <c:ptCount val="1"/>
                <c:pt idx="0">
                  <c:v>Avrostning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'Pivot-Deltagare'!$A$5:$A$9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'Pivot-Deltagare'!$B$5:$B$9</c:f>
              <c:numCache>
                <c:formatCode>General</c:formatCode>
                <c:ptCount val="4"/>
                <c:pt idx="0">
                  <c:v>76</c:v>
                </c:pt>
                <c:pt idx="1">
                  <c:v>40</c:v>
                </c:pt>
                <c:pt idx="2">
                  <c:v>23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B-4E4B-886B-E59E76996C0F}"/>
            </c:ext>
          </c:extLst>
        </c:ser>
        <c:ser>
          <c:idx val="1"/>
          <c:order val="1"/>
          <c:tx>
            <c:strRef>
              <c:f>'Pivot-Deltagare'!$C$3:$C$4</c:f>
              <c:strCache>
                <c:ptCount val="1"/>
                <c:pt idx="0">
                  <c:v>BKK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'Pivot-Deltagare'!$A$5:$A$9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'Pivot-Deltagare'!$C$5:$C$9</c:f>
              <c:numCache>
                <c:formatCode>General</c:formatCode>
                <c:ptCount val="4"/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2B-4E4B-886B-E59E76996C0F}"/>
            </c:ext>
          </c:extLst>
        </c:ser>
        <c:ser>
          <c:idx val="2"/>
          <c:order val="2"/>
          <c:tx>
            <c:strRef>
              <c:f>'Pivot-Deltagare'!$D$3:$D$4</c:f>
              <c:strCache>
                <c:ptCount val="1"/>
                <c:pt idx="0">
                  <c:v>Gruskurs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'Pivot-Deltagare'!$A$5:$A$9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'Pivot-Deltagare'!$D$5:$D$9</c:f>
              <c:numCache>
                <c:formatCode>General</c:formatCode>
                <c:ptCount val="4"/>
                <c:pt idx="0">
                  <c:v>112</c:v>
                </c:pt>
                <c:pt idx="1">
                  <c:v>68</c:v>
                </c:pt>
                <c:pt idx="2">
                  <c:v>52</c:v>
                </c:pt>
                <c:pt idx="3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2B-4E4B-886B-E59E76996C0F}"/>
            </c:ext>
          </c:extLst>
        </c:ser>
        <c:ser>
          <c:idx val="3"/>
          <c:order val="3"/>
          <c:tx>
            <c:strRef>
              <c:f>'Pivot-Deltagare'!$E$3:$E$4</c:f>
              <c:strCache>
                <c:ptCount val="1"/>
                <c:pt idx="0">
                  <c:v>Internutbildning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'Pivot-Deltagare'!$A$5:$A$9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'Pivot-Deltagare'!$E$5:$E$9</c:f>
              <c:numCache>
                <c:formatCode>General</c:formatCode>
                <c:ptCount val="4"/>
                <c:pt idx="1">
                  <c:v>108</c:v>
                </c:pt>
                <c:pt idx="2">
                  <c:v>159</c:v>
                </c:pt>
                <c:pt idx="3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2B-4E4B-886B-E59E76996C0F}"/>
            </c:ext>
          </c:extLst>
        </c:ser>
        <c:ser>
          <c:idx val="4"/>
          <c:order val="4"/>
          <c:tx>
            <c:strRef>
              <c:f>'Pivot-Deltagare'!$F$3:$F$4</c:f>
              <c:strCache>
                <c:ptCount val="1"/>
                <c:pt idx="0">
                  <c:v>Knix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'Pivot-Deltagare'!$A$5:$A$9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'Pivot-Deltagare'!$F$5:$F$9</c:f>
              <c:numCache>
                <c:formatCode>General</c:formatCode>
                <c:ptCount val="4"/>
                <c:pt idx="0">
                  <c:v>535</c:v>
                </c:pt>
                <c:pt idx="1">
                  <c:v>886</c:v>
                </c:pt>
                <c:pt idx="2">
                  <c:v>973</c:v>
                </c:pt>
                <c:pt idx="3">
                  <c:v>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2B-4E4B-886B-E59E76996C0F}"/>
            </c:ext>
          </c:extLst>
        </c:ser>
        <c:ser>
          <c:idx val="5"/>
          <c:order val="5"/>
          <c:tx>
            <c:strRef>
              <c:f>'Pivot-Deltagare'!$G$3:$G$4</c:f>
              <c:strCache>
                <c:ptCount val="1"/>
                <c:pt idx="0">
                  <c:v>Ovrigt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v-S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'Pivot-Deltagare'!$A$5:$A$9</c:f>
              <c:strCach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strCache>
            </c:strRef>
          </c:cat>
          <c:val>
            <c:numRef>
              <c:f>'Pivot-Deltagare'!$G$5:$G$9</c:f>
              <c:numCache>
                <c:formatCode>General</c:formatCode>
                <c:ptCount val="4"/>
                <c:pt idx="0">
                  <c:v>124</c:v>
                </c:pt>
                <c:pt idx="1">
                  <c:v>23</c:v>
                </c:pt>
                <c:pt idx="2">
                  <c:v>17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22B-4E4B-886B-E59E76996C0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86774351"/>
        <c:axId val="588097983"/>
      </c:barChart>
      <c:catAx>
        <c:axId val="586774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88097983"/>
        <c:crosses val="autoZero"/>
        <c:auto val="1"/>
        <c:lblAlgn val="ctr"/>
        <c:lblOffset val="100"/>
        <c:noMultiLvlLbl val="0"/>
      </c:catAx>
      <c:valAx>
        <c:axId val="5880979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Antalet deltagare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586774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8B81-E8AB-4FC0-A169-286C3809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1492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Söderbom</dc:creator>
  <cp:keywords/>
  <dc:description/>
  <cp:lastModifiedBy>Stefan Reinebrandt</cp:lastModifiedBy>
  <cp:revision>19</cp:revision>
  <cp:lastPrinted>2021-02-02T21:21:00Z</cp:lastPrinted>
  <dcterms:created xsi:type="dcterms:W3CDTF">2023-02-06T12:30:00Z</dcterms:created>
  <dcterms:modified xsi:type="dcterms:W3CDTF">2024-03-16T14:08:00Z</dcterms:modified>
</cp:coreProperties>
</file>